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7CCDA" w14:textId="77777777" w:rsidR="00C4515D" w:rsidRPr="00A90DEF" w:rsidRDefault="00617A46">
      <w:pPr>
        <w:pStyle w:val="Title"/>
        <w:pBdr>
          <w:top w:val="none" w:sz="0" w:space="0" w:color="auto"/>
          <w:left w:val="none" w:sz="0" w:space="0" w:color="auto"/>
          <w:bottom w:val="none" w:sz="0" w:space="0" w:color="auto"/>
          <w:right w:val="none" w:sz="0" w:space="0" w:color="auto"/>
        </w:pBdr>
        <w:rPr>
          <w:rFonts w:ascii="Calibri" w:hAnsi="Calibri"/>
          <w:color w:val="auto"/>
          <w:sz w:val="32"/>
          <w:szCs w:val="32"/>
        </w:rPr>
      </w:pPr>
      <w:r>
        <w:rPr>
          <w:rFonts w:ascii="Calibri" w:hAnsi="Calibri"/>
          <w:color w:val="auto"/>
          <w:sz w:val="32"/>
          <w:szCs w:val="32"/>
        </w:rPr>
        <w:t>Great Houghton</w:t>
      </w:r>
      <w:r w:rsidR="00C4515D" w:rsidRPr="00A90DEF">
        <w:rPr>
          <w:rFonts w:ascii="Calibri" w:hAnsi="Calibri"/>
          <w:color w:val="auto"/>
          <w:sz w:val="32"/>
          <w:szCs w:val="32"/>
        </w:rPr>
        <w:t xml:space="preserve"> Parish Council</w:t>
      </w:r>
    </w:p>
    <w:p w14:paraId="34E94901" w14:textId="77B65803" w:rsidR="00BD7DCD" w:rsidRPr="0048605C" w:rsidRDefault="00CE76FE" w:rsidP="00B96C37">
      <w:pPr>
        <w:jc w:val="both"/>
        <w:rPr>
          <w:rFonts w:ascii="Calibri" w:hAnsi="Calibri"/>
          <w:b/>
          <w:bCs/>
          <w:color w:val="FF0000"/>
        </w:rPr>
      </w:pPr>
      <w:r>
        <w:rPr>
          <w:rFonts w:ascii="Calibri" w:hAnsi="Calibri"/>
          <w:b/>
          <w:bCs/>
        </w:rPr>
        <w:t xml:space="preserve">Minutes of the </w:t>
      </w:r>
      <w:r w:rsidR="006E651A">
        <w:rPr>
          <w:rFonts w:ascii="Calibri" w:hAnsi="Calibri"/>
          <w:b/>
          <w:bCs/>
        </w:rPr>
        <w:t xml:space="preserve">Ordinary </w:t>
      </w:r>
      <w:r w:rsidR="00085387">
        <w:rPr>
          <w:rFonts w:ascii="Calibri" w:hAnsi="Calibri"/>
          <w:b/>
          <w:bCs/>
        </w:rPr>
        <w:t xml:space="preserve">Council </w:t>
      </w:r>
      <w:r w:rsidR="00C4515D" w:rsidRPr="005A0C06">
        <w:rPr>
          <w:rFonts w:ascii="Calibri" w:hAnsi="Calibri"/>
          <w:b/>
          <w:bCs/>
        </w:rPr>
        <w:t xml:space="preserve">Meeting of </w:t>
      </w:r>
      <w:r w:rsidR="00617A46" w:rsidRPr="005A0C06">
        <w:rPr>
          <w:rFonts w:ascii="Calibri" w:hAnsi="Calibri"/>
          <w:b/>
          <w:bCs/>
        </w:rPr>
        <w:t>Great Houghton</w:t>
      </w:r>
      <w:r w:rsidR="00C4515D" w:rsidRPr="005A0C06">
        <w:rPr>
          <w:rFonts w:ascii="Calibri" w:hAnsi="Calibri"/>
          <w:b/>
          <w:bCs/>
        </w:rPr>
        <w:t xml:space="preserve"> Parish </w:t>
      </w:r>
      <w:r w:rsidR="00595F32" w:rsidRPr="005A0C06">
        <w:rPr>
          <w:rFonts w:ascii="Calibri" w:hAnsi="Calibri"/>
          <w:b/>
          <w:bCs/>
        </w:rPr>
        <w:t xml:space="preserve">Council </w:t>
      </w:r>
      <w:r w:rsidR="00595F32">
        <w:rPr>
          <w:rFonts w:ascii="Calibri" w:hAnsi="Calibri"/>
          <w:b/>
          <w:bCs/>
        </w:rPr>
        <w:t>held</w:t>
      </w:r>
      <w:r w:rsidR="00C4515D" w:rsidRPr="005A0C06">
        <w:rPr>
          <w:rFonts w:ascii="Calibri" w:hAnsi="Calibri"/>
          <w:b/>
          <w:bCs/>
        </w:rPr>
        <w:t xml:space="preserve"> </w:t>
      </w:r>
      <w:r w:rsidR="004455C4">
        <w:rPr>
          <w:rFonts w:ascii="Calibri" w:hAnsi="Calibri"/>
          <w:b/>
          <w:bCs/>
        </w:rPr>
        <w:t xml:space="preserve">on </w:t>
      </w:r>
      <w:r w:rsidR="007C2B1C">
        <w:rPr>
          <w:rFonts w:ascii="Calibri" w:hAnsi="Calibri"/>
          <w:b/>
          <w:bCs/>
        </w:rPr>
        <w:t>Tu</w:t>
      </w:r>
      <w:r w:rsidR="00CD4B25">
        <w:rPr>
          <w:rFonts w:ascii="Calibri" w:hAnsi="Calibri"/>
          <w:b/>
          <w:bCs/>
        </w:rPr>
        <w:t xml:space="preserve">esday </w:t>
      </w:r>
      <w:r w:rsidR="00B90F81">
        <w:rPr>
          <w:rFonts w:ascii="Calibri" w:hAnsi="Calibri"/>
          <w:b/>
          <w:bCs/>
        </w:rPr>
        <w:t>1</w:t>
      </w:r>
      <w:r w:rsidR="008C691D">
        <w:rPr>
          <w:rFonts w:ascii="Calibri" w:hAnsi="Calibri"/>
          <w:b/>
          <w:bCs/>
        </w:rPr>
        <w:t>6 July</w:t>
      </w:r>
      <w:r w:rsidR="00B62AD2">
        <w:rPr>
          <w:rFonts w:ascii="Calibri" w:hAnsi="Calibri"/>
          <w:b/>
          <w:bCs/>
        </w:rPr>
        <w:t xml:space="preserve"> 2024</w:t>
      </w:r>
      <w:r w:rsidR="00506B30">
        <w:rPr>
          <w:rFonts w:ascii="Calibri" w:hAnsi="Calibri"/>
          <w:b/>
          <w:bCs/>
        </w:rPr>
        <w:t xml:space="preserve"> at the Village Hall, Leys Lane</w:t>
      </w:r>
      <w:r w:rsidR="00BD7DCD">
        <w:rPr>
          <w:rFonts w:ascii="Calibri" w:hAnsi="Calibri"/>
          <w:b/>
          <w:bCs/>
        </w:rPr>
        <w:t xml:space="preserve"> commencing at 7.</w:t>
      </w:r>
      <w:r w:rsidR="006125D3">
        <w:rPr>
          <w:rFonts w:ascii="Calibri" w:hAnsi="Calibri"/>
          <w:b/>
          <w:bCs/>
        </w:rPr>
        <w:t>30</w:t>
      </w:r>
      <w:r w:rsidR="00BD7DCD">
        <w:rPr>
          <w:rFonts w:ascii="Calibri" w:hAnsi="Calibri"/>
          <w:b/>
          <w:bCs/>
        </w:rPr>
        <w:t>pm.</w:t>
      </w:r>
    </w:p>
    <w:tbl>
      <w:tblPr>
        <w:tblStyle w:val="TableGrid"/>
        <w:tblW w:w="9498" w:type="dxa"/>
        <w:tblInd w:w="-289" w:type="dxa"/>
        <w:tblLook w:val="04A0" w:firstRow="1" w:lastRow="0" w:firstColumn="1" w:lastColumn="0" w:noHBand="0" w:noVBand="1"/>
      </w:tblPr>
      <w:tblGrid>
        <w:gridCol w:w="4637"/>
        <w:gridCol w:w="4861"/>
      </w:tblGrid>
      <w:tr w:rsidR="00002EC3" w14:paraId="0BEA06B9" w14:textId="77777777" w:rsidTr="000C1A5D">
        <w:tc>
          <w:tcPr>
            <w:tcW w:w="4637" w:type="dxa"/>
          </w:tcPr>
          <w:p w14:paraId="44B026EF" w14:textId="102ACFC6" w:rsidR="00002EC3" w:rsidRPr="00CE76FE" w:rsidRDefault="00CE76FE" w:rsidP="00583D0E">
            <w:pPr>
              <w:rPr>
                <w:rFonts w:ascii="Calibri" w:hAnsi="Calibri"/>
                <w:bCs/>
              </w:rPr>
            </w:pPr>
            <w:r w:rsidRPr="00CE76FE">
              <w:rPr>
                <w:rFonts w:ascii="Calibri" w:hAnsi="Calibri"/>
                <w:b/>
              </w:rPr>
              <w:t>In Attendance</w:t>
            </w:r>
            <w:r>
              <w:rPr>
                <w:rFonts w:ascii="Calibri" w:hAnsi="Calibri"/>
                <w:bCs/>
              </w:rPr>
              <w:t>: Cllr S Williams, Cllr R Shaw, Cllr M Barham, Cllr J Havard, Cllr J Browett, Cllr K Barker</w:t>
            </w:r>
          </w:p>
        </w:tc>
        <w:tc>
          <w:tcPr>
            <w:tcW w:w="4861" w:type="dxa"/>
          </w:tcPr>
          <w:p w14:paraId="34D2894C" w14:textId="53E286BC" w:rsidR="00002EC3" w:rsidRPr="00CE76FE" w:rsidRDefault="00CE76FE" w:rsidP="00583D0E">
            <w:pPr>
              <w:rPr>
                <w:rFonts w:ascii="Calibri" w:hAnsi="Calibri"/>
                <w:bCs/>
              </w:rPr>
            </w:pPr>
            <w:r w:rsidRPr="00CE76FE">
              <w:rPr>
                <w:rFonts w:ascii="Calibri" w:hAnsi="Calibri"/>
                <w:b/>
              </w:rPr>
              <w:t>Also, in Attendance</w:t>
            </w:r>
            <w:r w:rsidRPr="00CE76FE">
              <w:rPr>
                <w:rFonts w:ascii="Calibri" w:hAnsi="Calibri"/>
                <w:bCs/>
              </w:rPr>
              <w:t>: M Billingham PC, D Clingo</w:t>
            </w:r>
            <w:r w:rsidR="00E25990">
              <w:rPr>
                <w:rFonts w:ascii="Calibri" w:hAnsi="Calibri"/>
                <w:bCs/>
              </w:rPr>
              <w:t>, WNC Cllr Andrew Grant</w:t>
            </w:r>
          </w:p>
        </w:tc>
      </w:tr>
    </w:tbl>
    <w:p w14:paraId="31D7CCE9" w14:textId="1BE52EFA" w:rsidR="00262FDF" w:rsidRPr="008D5442" w:rsidRDefault="00262FDF" w:rsidP="00CE76FE">
      <w:pPr>
        <w:rPr>
          <w:rFonts w:ascii="Calibri" w:hAnsi="Calibri"/>
          <w:b/>
        </w:rPr>
      </w:pPr>
    </w:p>
    <w:tbl>
      <w:tblPr>
        <w:tblStyle w:val="TableGrid"/>
        <w:tblW w:w="9498" w:type="dxa"/>
        <w:tblInd w:w="-289" w:type="dxa"/>
        <w:tblLook w:val="04A0" w:firstRow="1" w:lastRow="0" w:firstColumn="1" w:lastColumn="0" w:noHBand="0" w:noVBand="1"/>
      </w:tblPr>
      <w:tblGrid>
        <w:gridCol w:w="2695"/>
        <w:gridCol w:w="607"/>
        <w:gridCol w:w="230"/>
        <w:gridCol w:w="128"/>
        <w:gridCol w:w="234"/>
        <w:gridCol w:w="83"/>
        <w:gridCol w:w="283"/>
        <w:gridCol w:w="5238"/>
      </w:tblGrid>
      <w:tr w:rsidR="0035308E" w14:paraId="31D7CCF3" w14:textId="77777777" w:rsidTr="00AE3684">
        <w:tc>
          <w:tcPr>
            <w:tcW w:w="4260" w:type="dxa"/>
            <w:gridSpan w:val="7"/>
          </w:tcPr>
          <w:p w14:paraId="6E81681B" w14:textId="4B27C5AF" w:rsidR="0047426E" w:rsidRDefault="002D7622">
            <w:pPr>
              <w:tabs>
                <w:tab w:val="num" w:pos="1440"/>
              </w:tabs>
              <w:rPr>
                <w:rFonts w:ascii="Calibri" w:hAnsi="Calibri"/>
                <w:b/>
                <w:bCs/>
              </w:rPr>
            </w:pPr>
            <w:r>
              <w:rPr>
                <w:rFonts w:ascii="Calibri" w:hAnsi="Calibri"/>
                <w:b/>
                <w:bCs/>
              </w:rPr>
              <w:t>3</w:t>
            </w:r>
            <w:r w:rsidR="008C691D">
              <w:rPr>
                <w:rFonts w:ascii="Calibri" w:hAnsi="Calibri"/>
                <w:b/>
                <w:bCs/>
              </w:rPr>
              <w:t>88</w:t>
            </w:r>
            <w:r w:rsidR="00B62AD2">
              <w:rPr>
                <w:rFonts w:ascii="Calibri" w:hAnsi="Calibri"/>
                <w:b/>
                <w:bCs/>
              </w:rPr>
              <w:t>/24</w:t>
            </w:r>
            <w:r w:rsidR="0035308E" w:rsidRPr="00A74A6E">
              <w:rPr>
                <w:rFonts w:ascii="Calibri" w:hAnsi="Calibri"/>
                <w:b/>
                <w:bCs/>
              </w:rPr>
              <w:t xml:space="preserve">. </w:t>
            </w:r>
            <w:r w:rsidR="00972374">
              <w:rPr>
                <w:rFonts w:ascii="Calibri" w:hAnsi="Calibri"/>
                <w:b/>
                <w:bCs/>
              </w:rPr>
              <w:t>Opening Procedures</w:t>
            </w:r>
          </w:p>
          <w:p w14:paraId="5C864097" w14:textId="77777777" w:rsidR="00972374" w:rsidRDefault="00972374">
            <w:pPr>
              <w:pStyle w:val="ListParagraph"/>
              <w:numPr>
                <w:ilvl w:val="0"/>
                <w:numId w:val="3"/>
              </w:numPr>
              <w:tabs>
                <w:tab w:val="num" w:pos="1440"/>
              </w:tabs>
              <w:rPr>
                <w:rFonts w:ascii="Calibri" w:hAnsi="Calibri"/>
              </w:rPr>
            </w:pPr>
            <w:r w:rsidRPr="00972374">
              <w:rPr>
                <w:rFonts w:ascii="Calibri" w:hAnsi="Calibri"/>
              </w:rPr>
              <w:t>To receive and approve apologies for absence:</w:t>
            </w:r>
          </w:p>
          <w:p w14:paraId="7652B981" w14:textId="0707432F" w:rsidR="00972374" w:rsidRDefault="00972374">
            <w:pPr>
              <w:pStyle w:val="ListParagraph"/>
              <w:numPr>
                <w:ilvl w:val="0"/>
                <w:numId w:val="3"/>
              </w:numPr>
              <w:tabs>
                <w:tab w:val="num" w:pos="1440"/>
              </w:tabs>
              <w:rPr>
                <w:rFonts w:ascii="Calibri" w:hAnsi="Calibri"/>
              </w:rPr>
            </w:pPr>
            <w:r>
              <w:rPr>
                <w:rFonts w:ascii="Calibri" w:hAnsi="Calibri"/>
              </w:rPr>
              <w:t xml:space="preserve">To approve the minutes of the </w:t>
            </w:r>
            <w:r w:rsidR="007F62AA">
              <w:rPr>
                <w:rFonts w:ascii="Calibri" w:hAnsi="Calibri"/>
              </w:rPr>
              <w:t>Ordinary</w:t>
            </w:r>
            <w:r w:rsidR="00453E74">
              <w:rPr>
                <w:rFonts w:ascii="Calibri" w:hAnsi="Calibri"/>
              </w:rPr>
              <w:t xml:space="preserve"> Parish </w:t>
            </w:r>
            <w:r>
              <w:rPr>
                <w:rFonts w:ascii="Calibri" w:hAnsi="Calibri"/>
              </w:rPr>
              <w:t>Council Meeting held on Tuesday</w:t>
            </w:r>
            <w:r w:rsidR="008D608F">
              <w:rPr>
                <w:rFonts w:ascii="Calibri" w:hAnsi="Calibri"/>
              </w:rPr>
              <w:t xml:space="preserve"> </w:t>
            </w:r>
            <w:r w:rsidR="008C691D">
              <w:rPr>
                <w:rFonts w:ascii="Calibri" w:hAnsi="Calibri"/>
              </w:rPr>
              <w:t>18 June</w:t>
            </w:r>
            <w:r w:rsidR="0009166A">
              <w:rPr>
                <w:rFonts w:ascii="Calibri" w:hAnsi="Calibri"/>
              </w:rPr>
              <w:t xml:space="preserve"> </w:t>
            </w:r>
            <w:r w:rsidR="007211CE">
              <w:rPr>
                <w:rFonts w:ascii="Calibri" w:hAnsi="Calibri"/>
              </w:rPr>
              <w:t>202</w:t>
            </w:r>
            <w:r w:rsidR="003D1004">
              <w:rPr>
                <w:rFonts w:ascii="Calibri" w:hAnsi="Calibri"/>
              </w:rPr>
              <w:t>4</w:t>
            </w:r>
          </w:p>
          <w:p w14:paraId="31D7CCF0" w14:textId="3C6764ED" w:rsidR="00842F19" w:rsidRPr="0048605C" w:rsidRDefault="00972374" w:rsidP="0048605C">
            <w:pPr>
              <w:pStyle w:val="ListParagraph"/>
              <w:numPr>
                <w:ilvl w:val="0"/>
                <w:numId w:val="3"/>
              </w:numPr>
              <w:tabs>
                <w:tab w:val="num" w:pos="1440"/>
              </w:tabs>
              <w:rPr>
                <w:rFonts w:ascii="Calibri" w:hAnsi="Calibri"/>
              </w:rPr>
            </w:pPr>
            <w:r>
              <w:rPr>
                <w:rFonts w:ascii="Calibri" w:hAnsi="Calibri"/>
              </w:rPr>
              <w:t xml:space="preserve">To receive declaration of interests related to the business on the </w:t>
            </w:r>
            <w:r w:rsidR="00656695">
              <w:rPr>
                <w:rFonts w:ascii="Calibri" w:hAnsi="Calibri"/>
              </w:rPr>
              <w:t>agenda.</w:t>
            </w:r>
          </w:p>
        </w:tc>
        <w:tc>
          <w:tcPr>
            <w:tcW w:w="5238" w:type="dxa"/>
          </w:tcPr>
          <w:p w14:paraId="606B90A5" w14:textId="77777777" w:rsidR="00D57053" w:rsidRDefault="00CE76FE" w:rsidP="00CE76FE">
            <w:pPr>
              <w:pStyle w:val="ListParagraph"/>
              <w:numPr>
                <w:ilvl w:val="0"/>
                <w:numId w:val="9"/>
              </w:numPr>
              <w:rPr>
                <w:rFonts w:ascii="Calibri" w:hAnsi="Calibri"/>
                <w:bCs/>
              </w:rPr>
            </w:pPr>
            <w:r>
              <w:rPr>
                <w:rFonts w:ascii="Calibri" w:hAnsi="Calibri"/>
                <w:bCs/>
              </w:rPr>
              <w:t>Apologies were received from WNC Cllr E Bowen.</w:t>
            </w:r>
          </w:p>
          <w:p w14:paraId="7BAC8D3A" w14:textId="52466C55" w:rsidR="00CE76FE" w:rsidRDefault="00CE76FE" w:rsidP="00CE76FE">
            <w:pPr>
              <w:pStyle w:val="ListParagraph"/>
              <w:numPr>
                <w:ilvl w:val="0"/>
                <w:numId w:val="9"/>
              </w:numPr>
              <w:rPr>
                <w:rFonts w:ascii="Calibri" w:hAnsi="Calibri"/>
                <w:bCs/>
              </w:rPr>
            </w:pPr>
            <w:r>
              <w:rPr>
                <w:rFonts w:ascii="Calibri" w:hAnsi="Calibri"/>
                <w:bCs/>
              </w:rPr>
              <w:t xml:space="preserve">The minutes of the Ordinary Council Meeting held on Tuesday 18 June 2024 were </w:t>
            </w:r>
            <w:r w:rsidR="00595F32" w:rsidRPr="00595F32">
              <w:rPr>
                <w:rFonts w:ascii="Calibri" w:hAnsi="Calibri"/>
                <w:b/>
              </w:rPr>
              <w:t>APPROVED.</w:t>
            </w:r>
          </w:p>
          <w:p w14:paraId="31D7CCF2" w14:textId="00AE3D27" w:rsidR="00CE76FE" w:rsidRPr="00CE76FE" w:rsidRDefault="00CE76FE" w:rsidP="00CE76FE">
            <w:pPr>
              <w:pStyle w:val="ListParagraph"/>
              <w:numPr>
                <w:ilvl w:val="0"/>
                <w:numId w:val="9"/>
              </w:numPr>
              <w:rPr>
                <w:rFonts w:ascii="Calibri" w:hAnsi="Calibri"/>
                <w:bCs/>
              </w:rPr>
            </w:pPr>
            <w:r>
              <w:rPr>
                <w:rFonts w:ascii="Calibri" w:hAnsi="Calibri"/>
                <w:bCs/>
              </w:rPr>
              <w:t>There were no declaration of interests relating to the agenda item.</w:t>
            </w:r>
          </w:p>
        </w:tc>
      </w:tr>
      <w:tr w:rsidR="00E308FC" w14:paraId="21F7C813" w14:textId="77777777" w:rsidTr="00852C1B">
        <w:tc>
          <w:tcPr>
            <w:tcW w:w="9498" w:type="dxa"/>
            <w:gridSpan w:val="8"/>
          </w:tcPr>
          <w:p w14:paraId="1739DD9F" w14:textId="26090660" w:rsidR="00E308FC" w:rsidRDefault="00E308FC" w:rsidP="00962ACD">
            <w:pPr>
              <w:tabs>
                <w:tab w:val="num" w:pos="1440"/>
              </w:tabs>
              <w:jc w:val="center"/>
              <w:rPr>
                <w:rFonts w:ascii="Calibri" w:hAnsi="Calibri"/>
                <w:bCs/>
              </w:rPr>
            </w:pPr>
            <w:r w:rsidRPr="00130E10">
              <w:rPr>
                <w:rFonts w:ascii="Calibri" w:hAnsi="Calibri"/>
                <w:i/>
                <w:color w:val="4472C4" w:themeColor="accent1"/>
                <w:sz w:val="20"/>
                <w:szCs w:val="20"/>
              </w:rPr>
              <w:t>Members are reminded that the disclosure of a Disclosable Pecuniary interest will require that the member withdraws from the meeting room during the transaction of that item of business</w:t>
            </w:r>
            <w:r w:rsidRPr="00130E10">
              <w:rPr>
                <w:rFonts w:ascii="Calibri" w:hAnsi="Calibri"/>
                <w:color w:val="4472C4" w:themeColor="accent1"/>
                <w:sz w:val="20"/>
                <w:szCs w:val="20"/>
              </w:rPr>
              <w:t>)</w:t>
            </w:r>
          </w:p>
        </w:tc>
      </w:tr>
      <w:tr w:rsidR="002D7622" w14:paraId="1ED38826" w14:textId="77777777" w:rsidTr="00AE3684">
        <w:tc>
          <w:tcPr>
            <w:tcW w:w="3660" w:type="dxa"/>
            <w:gridSpan w:val="4"/>
          </w:tcPr>
          <w:p w14:paraId="3AD40ACC" w14:textId="3B43FDD7" w:rsidR="00DC3C1E" w:rsidRDefault="002D7622" w:rsidP="0035308E">
            <w:pPr>
              <w:rPr>
                <w:rFonts w:ascii="Calibri" w:hAnsi="Calibri"/>
                <w:b/>
              </w:rPr>
            </w:pPr>
            <w:r>
              <w:rPr>
                <w:rFonts w:ascii="Calibri" w:hAnsi="Calibri"/>
                <w:b/>
              </w:rPr>
              <w:t>3</w:t>
            </w:r>
            <w:r w:rsidR="00B90F81">
              <w:rPr>
                <w:rFonts w:ascii="Calibri" w:hAnsi="Calibri"/>
                <w:b/>
              </w:rPr>
              <w:t>8</w:t>
            </w:r>
            <w:r w:rsidR="008C691D">
              <w:rPr>
                <w:rFonts w:ascii="Calibri" w:hAnsi="Calibri"/>
                <w:b/>
              </w:rPr>
              <w:t>9</w:t>
            </w:r>
            <w:r w:rsidR="00B62AD2">
              <w:rPr>
                <w:rFonts w:ascii="Calibri" w:hAnsi="Calibri"/>
                <w:b/>
              </w:rPr>
              <w:t>/24</w:t>
            </w:r>
            <w:r>
              <w:rPr>
                <w:rFonts w:ascii="Calibri" w:hAnsi="Calibri"/>
                <w:b/>
              </w:rPr>
              <w:t>.</w:t>
            </w:r>
            <w:r w:rsidRPr="00A74A6E">
              <w:rPr>
                <w:rFonts w:ascii="Calibri" w:hAnsi="Calibri"/>
                <w:b/>
              </w:rPr>
              <w:t xml:space="preserve"> Public Participation Section  </w:t>
            </w:r>
          </w:p>
        </w:tc>
        <w:tc>
          <w:tcPr>
            <w:tcW w:w="5838" w:type="dxa"/>
            <w:gridSpan w:val="4"/>
          </w:tcPr>
          <w:p w14:paraId="73AF155D" w14:textId="652813B3" w:rsidR="002D7622" w:rsidRDefault="002D7622">
            <w:pPr>
              <w:tabs>
                <w:tab w:val="num" w:pos="1440"/>
              </w:tabs>
              <w:rPr>
                <w:rFonts w:ascii="Calibri" w:hAnsi="Calibri"/>
                <w:bCs/>
              </w:rPr>
            </w:pPr>
            <w:r>
              <w:rPr>
                <w:rFonts w:ascii="Calibri" w:hAnsi="Calibri"/>
                <w:bCs/>
              </w:rPr>
              <w:t xml:space="preserve"> </w:t>
            </w:r>
            <w:r w:rsidR="00DC3C1E">
              <w:rPr>
                <w:rFonts w:ascii="Calibri" w:hAnsi="Calibri"/>
                <w:bCs/>
              </w:rPr>
              <w:t>No</w:t>
            </w:r>
            <w:r w:rsidR="0048605C">
              <w:rPr>
                <w:rFonts w:ascii="Calibri" w:hAnsi="Calibri"/>
                <w:bCs/>
              </w:rPr>
              <w:t xml:space="preserve">one </w:t>
            </w:r>
            <w:r w:rsidR="00DC3C1E">
              <w:rPr>
                <w:rFonts w:ascii="Calibri" w:hAnsi="Calibri"/>
                <w:bCs/>
              </w:rPr>
              <w:t xml:space="preserve">wished to address the </w:t>
            </w:r>
            <w:r w:rsidR="0048605C">
              <w:rPr>
                <w:rFonts w:ascii="Calibri" w:hAnsi="Calibri"/>
                <w:bCs/>
              </w:rPr>
              <w:t>meeting</w:t>
            </w:r>
          </w:p>
        </w:tc>
      </w:tr>
      <w:tr w:rsidR="0009166A" w14:paraId="31D7CCFD" w14:textId="77777777" w:rsidTr="00C214E3">
        <w:tc>
          <w:tcPr>
            <w:tcW w:w="9498" w:type="dxa"/>
            <w:gridSpan w:val="8"/>
          </w:tcPr>
          <w:p w14:paraId="31D7CCFC" w14:textId="6E855C0F" w:rsidR="0009166A" w:rsidRDefault="0009166A" w:rsidP="00962ACD">
            <w:pPr>
              <w:tabs>
                <w:tab w:val="num" w:pos="1440"/>
              </w:tabs>
              <w:jc w:val="center"/>
              <w:rPr>
                <w:rFonts w:ascii="Calibri" w:hAnsi="Calibri"/>
                <w:bCs/>
              </w:rPr>
            </w:pPr>
            <w:r w:rsidRPr="00130E10">
              <w:rPr>
                <w:rFonts w:ascii="Calibri" w:hAnsi="Calibri"/>
                <w:i/>
                <w:color w:val="4472C4" w:themeColor="accent1"/>
                <w:sz w:val="20"/>
                <w:szCs w:val="20"/>
              </w:rPr>
              <w:t>Members of the public are invited to address the council. limited to 15 minutes maximum with individual contributions limited to 3 minutes</w:t>
            </w:r>
            <w:r w:rsidRPr="00130E10">
              <w:rPr>
                <w:rFonts w:ascii="Calibri" w:hAnsi="Calibri"/>
                <w:b/>
                <w:i/>
                <w:color w:val="4472C4" w:themeColor="accent1"/>
                <w:sz w:val="20"/>
                <w:szCs w:val="20"/>
              </w:rPr>
              <w:t>)</w:t>
            </w:r>
          </w:p>
        </w:tc>
      </w:tr>
      <w:tr w:rsidR="002D7622" w14:paraId="27E6EA3A" w14:textId="300FD79C" w:rsidTr="00AE3684">
        <w:tc>
          <w:tcPr>
            <w:tcW w:w="3302" w:type="dxa"/>
            <w:gridSpan w:val="2"/>
          </w:tcPr>
          <w:p w14:paraId="4022CBD2" w14:textId="1D168A45" w:rsidR="002D7622" w:rsidRPr="00A74A6E" w:rsidRDefault="002D7622" w:rsidP="00000953">
            <w:pPr>
              <w:rPr>
                <w:rFonts w:ascii="Calibri" w:hAnsi="Calibri"/>
                <w:b/>
              </w:rPr>
            </w:pPr>
            <w:r>
              <w:rPr>
                <w:rFonts w:ascii="Calibri" w:hAnsi="Calibri"/>
                <w:b/>
              </w:rPr>
              <w:t>3</w:t>
            </w:r>
            <w:r w:rsidR="008C691D">
              <w:rPr>
                <w:rFonts w:ascii="Calibri" w:hAnsi="Calibri"/>
                <w:b/>
              </w:rPr>
              <w:t>90</w:t>
            </w:r>
            <w:r w:rsidR="00B62AD2">
              <w:rPr>
                <w:rFonts w:ascii="Calibri" w:hAnsi="Calibri"/>
                <w:b/>
              </w:rPr>
              <w:t>/24</w:t>
            </w:r>
            <w:r>
              <w:rPr>
                <w:rFonts w:ascii="Calibri" w:hAnsi="Calibri"/>
                <w:b/>
              </w:rPr>
              <w:t xml:space="preserve">. To receive following </w:t>
            </w:r>
            <w:r w:rsidRPr="00A74A6E">
              <w:rPr>
                <w:rFonts w:ascii="Calibri" w:hAnsi="Calibri"/>
                <w:b/>
              </w:rPr>
              <w:t>Reports</w:t>
            </w:r>
          </w:p>
          <w:p w14:paraId="1559A6D5" w14:textId="3D4C03D9" w:rsidR="00160E56" w:rsidRPr="00AE3684" w:rsidRDefault="002D7622" w:rsidP="00AE3684">
            <w:pPr>
              <w:numPr>
                <w:ilvl w:val="0"/>
                <w:numId w:val="1"/>
              </w:numPr>
              <w:tabs>
                <w:tab w:val="left" w:pos="0"/>
              </w:tabs>
              <w:ind w:left="284" w:firstLine="142"/>
              <w:rPr>
                <w:rFonts w:ascii="Calibri" w:hAnsi="Calibri"/>
              </w:rPr>
            </w:pPr>
            <w:r>
              <w:rPr>
                <w:rFonts w:ascii="Calibri" w:hAnsi="Calibri"/>
              </w:rPr>
              <w:t>To receive report from West Northamptonshire Councillors</w:t>
            </w:r>
            <w:r w:rsidRPr="00E308FC">
              <w:rPr>
                <w:rFonts w:ascii="Calibri" w:hAnsi="Calibri"/>
              </w:rPr>
              <w:t xml:space="preserve"> </w:t>
            </w:r>
          </w:p>
          <w:p w14:paraId="42087FA0" w14:textId="77777777" w:rsidR="002D7622" w:rsidRDefault="002D7622">
            <w:pPr>
              <w:numPr>
                <w:ilvl w:val="0"/>
                <w:numId w:val="1"/>
              </w:numPr>
              <w:tabs>
                <w:tab w:val="left" w:pos="0"/>
              </w:tabs>
              <w:ind w:left="284" w:firstLine="142"/>
              <w:rPr>
                <w:rFonts w:ascii="Calibri" w:hAnsi="Calibri"/>
              </w:rPr>
            </w:pPr>
            <w:r w:rsidRPr="00A6733E">
              <w:rPr>
                <w:rFonts w:ascii="Calibri" w:hAnsi="Calibri"/>
              </w:rPr>
              <w:t xml:space="preserve">To receive reports from Police </w:t>
            </w:r>
            <w:r>
              <w:rPr>
                <w:rFonts w:ascii="Calibri" w:hAnsi="Calibri"/>
              </w:rPr>
              <w:t>/ PLR</w:t>
            </w:r>
          </w:p>
          <w:p w14:paraId="5D2783F1" w14:textId="18BAB9D8" w:rsidR="00B90F81" w:rsidRDefault="002D7622" w:rsidP="008C691D">
            <w:pPr>
              <w:numPr>
                <w:ilvl w:val="0"/>
                <w:numId w:val="1"/>
              </w:numPr>
              <w:tabs>
                <w:tab w:val="left" w:pos="0"/>
              </w:tabs>
              <w:ind w:left="284" w:firstLine="142"/>
              <w:rPr>
                <w:rFonts w:ascii="Calibri" w:hAnsi="Calibri"/>
              </w:rPr>
            </w:pPr>
            <w:r w:rsidRPr="002D7622">
              <w:rPr>
                <w:rFonts w:ascii="Calibri" w:hAnsi="Calibri"/>
              </w:rPr>
              <w:t>To receive report from Great Houghton Playing Field Association</w:t>
            </w:r>
          </w:p>
          <w:p w14:paraId="7C501948" w14:textId="0DB13064" w:rsidR="00842F19" w:rsidRPr="00173BFD" w:rsidRDefault="008C691D" w:rsidP="00173BFD">
            <w:pPr>
              <w:numPr>
                <w:ilvl w:val="0"/>
                <w:numId w:val="1"/>
              </w:numPr>
              <w:tabs>
                <w:tab w:val="left" w:pos="0"/>
              </w:tabs>
              <w:ind w:left="284" w:firstLine="142"/>
              <w:rPr>
                <w:rFonts w:ascii="Calibri" w:hAnsi="Calibri"/>
              </w:rPr>
            </w:pPr>
            <w:r>
              <w:rPr>
                <w:rFonts w:ascii="Calibri" w:hAnsi="Calibri"/>
              </w:rPr>
              <w:t>To receive updated SAS Speed Report</w:t>
            </w:r>
          </w:p>
        </w:tc>
        <w:tc>
          <w:tcPr>
            <w:tcW w:w="6196" w:type="dxa"/>
            <w:gridSpan w:val="6"/>
          </w:tcPr>
          <w:p w14:paraId="34FA1F3C" w14:textId="28C36BA0" w:rsidR="009F3335" w:rsidRDefault="00DC3C1E" w:rsidP="00CE76FE">
            <w:pPr>
              <w:pStyle w:val="ListParagraph"/>
              <w:numPr>
                <w:ilvl w:val="0"/>
                <w:numId w:val="10"/>
              </w:numPr>
            </w:pPr>
            <w:r>
              <w:t xml:space="preserve">WNC Cllr Grant introduced himself to the meeting and </w:t>
            </w:r>
            <w:proofErr w:type="gramStart"/>
            <w:r w:rsidR="00AE3684">
              <w:t>Provided</w:t>
            </w:r>
            <w:proofErr w:type="gramEnd"/>
            <w:r w:rsidR="00AE3684">
              <w:t xml:space="preserve"> a report (see appendix A)</w:t>
            </w:r>
            <w:r w:rsidR="009F3335">
              <w:t>.</w:t>
            </w:r>
          </w:p>
          <w:p w14:paraId="6E1F18AD" w14:textId="2C6B8C82" w:rsidR="00CE76FE" w:rsidRDefault="00CE76FE" w:rsidP="009F3335">
            <w:pPr>
              <w:pStyle w:val="ListParagraph"/>
              <w:ind w:left="420"/>
            </w:pPr>
            <w:r>
              <w:t>The meeting was referred to the extensive report from WNC Cllr Stephen Clarke previously circulated.</w:t>
            </w:r>
          </w:p>
          <w:p w14:paraId="0761D9E0" w14:textId="77777777" w:rsidR="00173BFD" w:rsidRDefault="00CE76FE" w:rsidP="00CE76FE">
            <w:pPr>
              <w:pStyle w:val="ListParagraph"/>
              <w:numPr>
                <w:ilvl w:val="0"/>
                <w:numId w:val="10"/>
              </w:numPr>
            </w:pPr>
            <w:r>
              <w:t>The meeting wa</w:t>
            </w:r>
            <w:r w:rsidR="00173BFD">
              <w:t>s</w:t>
            </w:r>
            <w:r>
              <w:t xml:space="preserve"> referred to the Police report previously circulated</w:t>
            </w:r>
            <w:r w:rsidR="00173BFD">
              <w:t>. One Assault without Injury in village, 2 x theft from vending machines the Lakes.</w:t>
            </w:r>
          </w:p>
          <w:p w14:paraId="3277D401" w14:textId="77777777" w:rsidR="00173BFD" w:rsidRDefault="00173BFD" w:rsidP="00CE76FE">
            <w:pPr>
              <w:pStyle w:val="ListParagraph"/>
              <w:numPr>
                <w:ilvl w:val="0"/>
                <w:numId w:val="10"/>
              </w:numPr>
            </w:pPr>
            <w:r>
              <w:t xml:space="preserve">The meeting was referred to the minutes from last GHPFA meeting previously circulated. </w:t>
            </w:r>
          </w:p>
          <w:p w14:paraId="6ACF4FF7" w14:textId="6B1446CA" w:rsidR="00595F32" w:rsidRDefault="00173BFD" w:rsidP="00595F32">
            <w:pPr>
              <w:pStyle w:val="ListParagraph"/>
              <w:numPr>
                <w:ilvl w:val="0"/>
                <w:numId w:val="10"/>
              </w:numPr>
            </w:pPr>
            <w:r>
              <w:t>The meeting was referred to the excellent SAS speed report produced by Richard Ahern and previously circulated</w:t>
            </w:r>
          </w:p>
        </w:tc>
      </w:tr>
      <w:tr w:rsidR="0009166A" w14:paraId="6AABA6FE" w14:textId="77777777" w:rsidTr="00AE3684">
        <w:tc>
          <w:tcPr>
            <w:tcW w:w="3894" w:type="dxa"/>
            <w:gridSpan w:val="5"/>
          </w:tcPr>
          <w:p w14:paraId="5A78533A" w14:textId="078C8838" w:rsidR="0009166A" w:rsidRDefault="0009166A" w:rsidP="00000953">
            <w:pPr>
              <w:rPr>
                <w:rFonts w:ascii="Calibri" w:hAnsi="Calibri"/>
                <w:b/>
              </w:rPr>
            </w:pPr>
            <w:r>
              <w:rPr>
                <w:rFonts w:ascii="Calibri" w:hAnsi="Calibri"/>
                <w:b/>
              </w:rPr>
              <w:t>3</w:t>
            </w:r>
            <w:r w:rsidR="008C691D">
              <w:rPr>
                <w:rFonts w:ascii="Calibri" w:hAnsi="Calibri"/>
                <w:b/>
              </w:rPr>
              <w:t>91</w:t>
            </w:r>
            <w:r>
              <w:rPr>
                <w:rFonts w:ascii="Calibri" w:hAnsi="Calibri"/>
                <w:b/>
              </w:rPr>
              <w:t xml:space="preserve">/24. To </w:t>
            </w:r>
            <w:r w:rsidR="00F03A3A">
              <w:rPr>
                <w:rFonts w:ascii="Calibri" w:hAnsi="Calibri"/>
                <w:b/>
              </w:rPr>
              <w:t>consider and determine Councillor Vacancies</w:t>
            </w:r>
          </w:p>
          <w:p w14:paraId="1A91692E" w14:textId="3486548D" w:rsidR="0009166A" w:rsidRPr="00160E56" w:rsidRDefault="00B90F81" w:rsidP="0009166A">
            <w:pPr>
              <w:pStyle w:val="ListParagraph"/>
              <w:numPr>
                <w:ilvl w:val="0"/>
                <w:numId w:val="8"/>
              </w:numPr>
              <w:rPr>
                <w:rFonts w:ascii="Calibri" w:hAnsi="Calibri"/>
                <w:bCs/>
              </w:rPr>
            </w:pPr>
            <w:r w:rsidRPr="00B90F81">
              <w:rPr>
                <w:rFonts w:ascii="Calibri" w:hAnsi="Calibri"/>
                <w:bCs/>
              </w:rPr>
              <w:t xml:space="preserve">Application for co-option – </w:t>
            </w:r>
            <w:r w:rsidR="008C691D">
              <w:rPr>
                <w:rFonts w:ascii="Calibri" w:hAnsi="Calibri"/>
                <w:bCs/>
              </w:rPr>
              <w:t xml:space="preserve">David Clingo </w:t>
            </w:r>
          </w:p>
        </w:tc>
        <w:tc>
          <w:tcPr>
            <w:tcW w:w="5604" w:type="dxa"/>
            <w:gridSpan w:val="3"/>
          </w:tcPr>
          <w:p w14:paraId="577CD2B1" w14:textId="2A3B2820" w:rsidR="0009166A" w:rsidRPr="00173BFD" w:rsidRDefault="00173BFD" w:rsidP="00173BFD">
            <w:pPr>
              <w:pStyle w:val="ListParagraph"/>
              <w:numPr>
                <w:ilvl w:val="0"/>
                <w:numId w:val="11"/>
              </w:numPr>
              <w:rPr>
                <w:rFonts w:ascii="Calibri" w:hAnsi="Calibri"/>
                <w:bCs/>
              </w:rPr>
            </w:pPr>
            <w:r>
              <w:rPr>
                <w:rFonts w:ascii="Calibri" w:hAnsi="Calibri"/>
                <w:bCs/>
              </w:rPr>
              <w:t xml:space="preserve">The council unanimously </w:t>
            </w:r>
            <w:r w:rsidRPr="00595F32">
              <w:rPr>
                <w:rFonts w:ascii="Calibri" w:hAnsi="Calibri"/>
                <w:b/>
              </w:rPr>
              <w:t>RESOLVED</w:t>
            </w:r>
            <w:r>
              <w:rPr>
                <w:rFonts w:ascii="Calibri" w:hAnsi="Calibri"/>
                <w:bCs/>
              </w:rPr>
              <w:t xml:space="preserve"> to co-opt David Clingo onto the council, thereby filling the vacancy following the resignation of John Russell  </w:t>
            </w:r>
          </w:p>
        </w:tc>
      </w:tr>
      <w:tr w:rsidR="002D7622" w14:paraId="31D7CD1C" w14:textId="77777777" w:rsidTr="00AE3684">
        <w:tc>
          <w:tcPr>
            <w:tcW w:w="3977" w:type="dxa"/>
            <w:gridSpan w:val="6"/>
          </w:tcPr>
          <w:p w14:paraId="174986A5" w14:textId="03EC9C36" w:rsidR="002D7622" w:rsidRPr="004573F6" w:rsidRDefault="002D7622" w:rsidP="004573F6">
            <w:pPr>
              <w:tabs>
                <w:tab w:val="left" w:pos="0"/>
              </w:tabs>
              <w:rPr>
                <w:rFonts w:ascii="Calibri" w:hAnsi="Calibri"/>
                <w:b/>
              </w:rPr>
            </w:pPr>
            <w:r>
              <w:rPr>
                <w:rFonts w:ascii="Calibri" w:hAnsi="Calibri"/>
                <w:b/>
              </w:rPr>
              <w:t>3</w:t>
            </w:r>
            <w:r w:rsidR="008C691D">
              <w:rPr>
                <w:rFonts w:ascii="Calibri" w:hAnsi="Calibri"/>
                <w:b/>
              </w:rPr>
              <w:t>92</w:t>
            </w:r>
            <w:r w:rsidR="00B62AD2">
              <w:rPr>
                <w:rFonts w:ascii="Calibri" w:hAnsi="Calibri"/>
                <w:b/>
              </w:rPr>
              <w:t>/24</w:t>
            </w:r>
            <w:r>
              <w:rPr>
                <w:rFonts w:ascii="Calibri" w:hAnsi="Calibri"/>
                <w:b/>
              </w:rPr>
              <w:t>.</w:t>
            </w:r>
            <w:r w:rsidRPr="00A74A6E">
              <w:rPr>
                <w:rFonts w:ascii="Calibri" w:hAnsi="Calibri"/>
                <w:b/>
              </w:rPr>
              <w:t xml:space="preserve"> To receive and adopt the </w:t>
            </w:r>
            <w:proofErr w:type="gramStart"/>
            <w:r w:rsidRPr="00A74A6E">
              <w:rPr>
                <w:rFonts w:ascii="Calibri" w:hAnsi="Calibri"/>
                <w:b/>
              </w:rPr>
              <w:t>Finance  Administration</w:t>
            </w:r>
            <w:proofErr w:type="gramEnd"/>
            <w:r w:rsidRPr="00A74A6E">
              <w:rPr>
                <w:rFonts w:ascii="Calibri" w:hAnsi="Calibri"/>
                <w:b/>
              </w:rPr>
              <w:t xml:space="preserve"> Report</w:t>
            </w:r>
            <w:r w:rsidRPr="00A74A6E">
              <w:rPr>
                <w:rFonts w:ascii="Calibri" w:hAnsi="Calibri"/>
              </w:rPr>
              <w:t xml:space="preserve"> </w:t>
            </w:r>
          </w:p>
          <w:p w14:paraId="7ABF2C59" w14:textId="1B635DEF" w:rsidR="002D7622" w:rsidRPr="009F4993" w:rsidRDefault="002D7622">
            <w:pPr>
              <w:pStyle w:val="ListParagraph"/>
              <w:numPr>
                <w:ilvl w:val="0"/>
                <w:numId w:val="2"/>
              </w:numPr>
              <w:tabs>
                <w:tab w:val="left" w:pos="0"/>
              </w:tabs>
              <w:rPr>
                <w:rFonts w:ascii="Calibri" w:hAnsi="Calibri"/>
              </w:rPr>
            </w:pPr>
            <w:r w:rsidRPr="003418E6">
              <w:rPr>
                <w:rFonts w:ascii="Calibri" w:hAnsi="Calibri"/>
              </w:rPr>
              <w:t xml:space="preserve">To </w:t>
            </w:r>
            <w:r>
              <w:rPr>
                <w:rFonts w:ascii="Calibri" w:hAnsi="Calibri"/>
              </w:rPr>
              <w:t>approve the</w:t>
            </w:r>
            <w:r w:rsidRPr="003418E6">
              <w:rPr>
                <w:rFonts w:ascii="Calibri" w:hAnsi="Calibri"/>
              </w:rPr>
              <w:t xml:space="preserve"> Receipts and Payment Accounts to end of</w:t>
            </w:r>
            <w:r>
              <w:rPr>
                <w:rFonts w:ascii="Calibri" w:hAnsi="Calibri"/>
              </w:rPr>
              <w:t xml:space="preserve"> </w:t>
            </w:r>
            <w:r w:rsidR="008C691D">
              <w:rPr>
                <w:rFonts w:ascii="Calibri" w:hAnsi="Calibri"/>
              </w:rPr>
              <w:t>June</w:t>
            </w:r>
            <w:r>
              <w:rPr>
                <w:rFonts w:ascii="Calibri" w:hAnsi="Calibri"/>
              </w:rPr>
              <w:t xml:space="preserve"> 202</w:t>
            </w:r>
            <w:r w:rsidR="00026D3D">
              <w:rPr>
                <w:rFonts w:ascii="Calibri" w:hAnsi="Calibri"/>
              </w:rPr>
              <w:t>4</w:t>
            </w:r>
          </w:p>
          <w:p w14:paraId="349F6883" w14:textId="6CFDF992" w:rsidR="00B90F81" w:rsidRDefault="002D7622" w:rsidP="008C691D">
            <w:pPr>
              <w:numPr>
                <w:ilvl w:val="0"/>
                <w:numId w:val="2"/>
              </w:numPr>
              <w:tabs>
                <w:tab w:val="left" w:pos="0"/>
              </w:tabs>
              <w:rPr>
                <w:rFonts w:ascii="Calibri" w:hAnsi="Calibri"/>
              </w:rPr>
            </w:pPr>
            <w:r w:rsidRPr="00782227">
              <w:rPr>
                <w:rFonts w:ascii="Calibri" w:hAnsi="Calibri"/>
              </w:rPr>
              <w:t xml:space="preserve">Payments to be </w:t>
            </w:r>
            <w:r w:rsidR="00B90F81">
              <w:rPr>
                <w:rFonts w:ascii="Calibri" w:hAnsi="Calibri"/>
              </w:rPr>
              <w:t>authorised</w:t>
            </w:r>
            <w:r>
              <w:rPr>
                <w:rFonts w:ascii="Calibri" w:hAnsi="Calibri"/>
              </w:rPr>
              <w:t>.</w:t>
            </w:r>
            <w:r w:rsidRPr="00E21E5D">
              <w:rPr>
                <w:rFonts w:ascii="Calibri" w:hAnsi="Calibri"/>
              </w:rPr>
              <w:t xml:space="preserve"> </w:t>
            </w:r>
          </w:p>
          <w:p w14:paraId="339A4101" w14:textId="77777777" w:rsidR="0048605C" w:rsidRDefault="0048605C" w:rsidP="0048605C">
            <w:pPr>
              <w:tabs>
                <w:tab w:val="left" w:pos="0"/>
              </w:tabs>
              <w:ind w:left="644"/>
              <w:rPr>
                <w:rFonts w:ascii="Calibri" w:hAnsi="Calibri"/>
              </w:rPr>
            </w:pPr>
          </w:p>
          <w:p w14:paraId="426EBF7C" w14:textId="77777777" w:rsidR="0048605C" w:rsidRDefault="0048605C" w:rsidP="0048605C">
            <w:pPr>
              <w:tabs>
                <w:tab w:val="left" w:pos="0"/>
              </w:tabs>
              <w:ind w:left="644"/>
              <w:rPr>
                <w:rFonts w:ascii="Calibri" w:hAnsi="Calibri"/>
              </w:rPr>
            </w:pPr>
          </w:p>
          <w:p w14:paraId="0C8BA726" w14:textId="77777777" w:rsidR="0048605C" w:rsidRDefault="0048605C" w:rsidP="0048605C">
            <w:pPr>
              <w:tabs>
                <w:tab w:val="left" w:pos="0"/>
              </w:tabs>
              <w:ind w:left="644"/>
              <w:rPr>
                <w:rFonts w:ascii="Calibri" w:hAnsi="Calibri"/>
              </w:rPr>
            </w:pPr>
          </w:p>
          <w:p w14:paraId="3A89F6C0" w14:textId="77777777" w:rsidR="0048605C" w:rsidRDefault="0048605C" w:rsidP="0048605C">
            <w:pPr>
              <w:tabs>
                <w:tab w:val="left" w:pos="0"/>
              </w:tabs>
              <w:ind w:left="644"/>
              <w:rPr>
                <w:rFonts w:ascii="Calibri" w:hAnsi="Calibri"/>
              </w:rPr>
            </w:pPr>
          </w:p>
          <w:p w14:paraId="7ECCDE0E" w14:textId="77777777" w:rsidR="0048605C" w:rsidRDefault="0048605C" w:rsidP="0048605C">
            <w:pPr>
              <w:tabs>
                <w:tab w:val="left" w:pos="0"/>
              </w:tabs>
              <w:ind w:left="644"/>
              <w:rPr>
                <w:rFonts w:ascii="Calibri" w:hAnsi="Calibri"/>
              </w:rPr>
            </w:pPr>
          </w:p>
          <w:p w14:paraId="1C248190" w14:textId="77777777" w:rsidR="0048605C" w:rsidRDefault="0048605C" w:rsidP="0048605C">
            <w:pPr>
              <w:tabs>
                <w:tab w:val="left" w:pos="0"/>
              </w:tabs>
              <w:ind w:left="644"/>
              <w:rPr>
                <w:rFonts w:ascii="Calibri" w:hAnsi="Calibri"/>
              </w:rPr>
            </w:pPr>
          </w:p>
          <w:p w14:paraId="5AF7A98F" w14:textId="77777777" w:rsidR="0048605C" w:rsidRDefault="0048605C" w:rsidP="0048605C">
            <w:pPr>
              <w:tabs>
                <w:tab w:val="left" w:pos="0"/>
              </w:tabs>
              <w:ind w:left="644"/>
              <w:rPr>
                <w:rFonts w:ascii="Calibri" w:hAnsi="Calibri"/>
              </w:rPr>
            </w:pPr>
          </w:p>
          <w:p w14:paraId="6955E80F" w14:textId="77777777" w:rsidR="0048605C" w:rsidRDefault="0048605C" w:rsidP="0048605C">
            <w:pPr>
              <w:tabs>
                <w:tab w:val="left" w:pos="0"/>
              </w:tabs>
              <w:ind w:left="644"/>
              <w:rPr>
                <w:rFonts w:ascii="Calibri" w:hAnsi="Calibri"/>
              </w:rPr>
            </w:pPr>
          </w:p>
          <w:p w14:paraId="6AF30CC7" w14:textId="77777777" w:rsidR="0048605C" w:rsidRDefault="0048605C" w:rsidP="0048605C">
            <w:pPr>
              <w:tabs>
                <w:tab w:val="left" w:pos="0"/>
              </w:tabs>
              <w:ind w:left="644"/>
              <w:rPr>
                <w:rFonts w:ascii="Calibri" w:hAnsi="Calibri"/>
              </w:rPr>
            </w:pPr>
          </w:p>
          <w:p w14:paraId="30907B10" w14:textId="77777777" w:rsidR="0048605C" w:rsidRPr="008C691D" w:rsidRDefault="0048605C" w:rsidP="0048605C">
            <w:pPr>
              <w:tabs>
                <w:tab w:val="left" w:pos="0"/>
              </w:tabs>
              <w:ind w:left="644"/>
              <w:rPr>
                <w:rFonts w:ascii="Calibri" w:hAnsi="Calibri"/>
              </w:rPr>
            </w:pPr>
          </w:p>
          <w:p w14:paraId="31D7CD1A" w14:textId="6033BDA7" w:rsidR="00842F19" w:rsidRPr="008C691D" w:rsidRDefault="00B90F81" w:rsidP="008C691D">
            <w:pPr>
              <w:numPr>
                <w:ilvl w:val="0"/>
                <w:numId w:val="2"/>
              </w:numPr>
              <w:tabs>
                <w:tab w:val="left" w:pos="0"/>
              </w:tabs>
              <w:rPr>
                <w:rFonts w:ascii="Calibri" w:hAnsi="Calibri"/>
              </w:rPr>
            </w:pPr>
            <w:r>
              <w:rPr>
                <w:rFonts w:ascii="Calibri" w:hAnsi="Calibri"/>
              </w:rPr>
              <w:t xml:space="preserve">To receive and note Internal </w:t>
            </w:r>
            <w:r w:rsidR="008C691D">
              <w:rPr>
                <w:rFonts w:ascii="Calibri" w:hAnsi="Calibri"/>
              </w:rPr>
              <w:t>Control</w:t>
            </w:r>
            <w:r w:rsidR="0048605C">
              <w:rPr>
                <w:rFonts w:ascii="Calibri" w:hAnsi="Calibri"/>
              </w:rPr>
              <w:t xml:space="preserve"> </w:t>
            </w:r>
            <w:r>
              <w:rPr>
                <w:rFonts w:ascii="Calibri" w:hAnsi="Calibri"/>
              </w:rPr>
              <w:t>Report</w:t>
            </w:r>
          </w:p>
        </w:tc>
        <w:tc>
          <w:tcPr>
            <w:tcW w:w="5521" w:type="dxa"/>
            <w:gridSpan w:val="2"/>
          </w:tcPr>
          <w:p w14:paraId="7B47B593" w14:textId="1BDCC185" w:rsidR="002D7622" w:rsidRDefault="00173BFD" w:rsidP="00173BFD">
            <w:pPr>
              <w:pStyle w:val="ListParagraph"/>
              <w:numPr>
                <w:ilvl w:val="0"/>
                <w:numId w:val="12"/>
              </w:numPr>
              <w:rPr>
                <w:rFonts w:ascii="Calibri" w:hAnsi="Calibri"/>
                <w:bCs/>
              </w:rPr>
            </w:pPr>
            <w:r>
              <w:rPr>
                <w:rFonts w:ascii="Calibri" w:hAnsi="Calibri"/>
                <w:bCs/>
              </w:rPr>
              <w:lastRenderedPageBreak/>
              <w:t xml:space="preserve">The accounts to the end of July 2024 were </w:t>
            </w:r>
            <w:r w:rsidRPr="00595F32">
              <w:rPr>
                <w:rFonts w:ascii="Calibri" w:hAnsi="Calibri"/>
                <w:b/>
              </w:rPr>
              <w:t>APPROVED</w:t>
            </w:r>
            <w:r>
              <w:rPr>
                <w:rFonts w:ascii="Calibri" w:hAnsi="Calibri"/>
                <w:bCs/>
              </w:rPr>
              <w:t xml:space="preserve"> with a balance of </w:t>
            </w:r>
            <w:r w:rsidR="00595F32">
              <w:rPr>
                <w:rFonts w:ascii="Calibri" w:hAnsi="Calibri"/>
                <w:bCs/>
              </w:rPr>
              <w:t>£36,818.23.</w:t>
            </w:r>
          </w:p>
          <w:p w14:paraId="434AF2ED" w14:textId="216FF24D" w:rsidR="00173BFD" w:rsidRDefault="00173BFD" w:rsidP="00173BFD">
            <w:pPr>
              <w:pStyle w:val="ListParagraph"/>
              <w:numPr>
                <w:ilvl w:val="0"/>
                <w:numId w:val="12"/>
              </w:numPr>
              <w:rPr>
                <w:rFonts w:ascii="Calibri" w:hAnsi="Calibri"/>
                <w:bCs/>
              </w:rPr>
            </w:pPr>
            <w:r>
              <w:rPr>
                <w:rFonts w:ascii="Calibri" w:hAnsi="Calibri"/>
                <w:bCs/>
              </w:rPr>
              <w:t xml:space="preserve">The following payments were </w:t>
            </w:r>
            <w:r w:rsidR="00595F32" w:rsidRPr="00595F32">
              <w:rPr>
                <w:rFonts w:ascii="Calibri" w:hAnsi="Calibri"/>
                <w:b/>
              </w:rPr>
              <w:t>AUTHORISED</w:t>
            </w:r>
            <w:r w:rsidR="00595F32">
              <w:rPr>
                <w:rFonts w:ascii="Calibri" w:hAnsi="Calibri"/>
                <w:bCs/>
              </w:rPr>
              <w:t>.</w:t>
            </w:r>
          </w:p>
          <w:tbl>
            <w:tblPr>
              <w:tblW w:w="5304" w:type="dxa"/>
              <w:tblLayout w:type="fixed"/>
              <w:tblLook w:val="0000" w:firstRow="0" w:lastRow="0" w:firstColumn="0" w:lastColumn="0" w:noHBand="0" w:noVBand="0"/>
            </w:tblPr>
            <w:tblGrid>
              <w:gridCol w:w="1135"/>
              <w:gridCol w:w="882"/>
              <w:gridCol w:w="1491"/>
              <w:gridCol w:w="939"/>
              <w:gridCol w:w="857"/>
            </w:tblGrid>
            <w:tr w:rsidR="0048605C" w14:paraId="52CB738E" w14:textId="77777777" w:rsidTr="0048605C">
              <w:trPr>
                <w:trHeight w:val="288"/>
              </w:trPr>
              <w:tc>
                <w:tcPr>
                  <w:tcW w:w="1168" w:type="dxa"/>
                  <w:tcBorders>
                    <w:top w:val="nil"/>
                    <w:left w:val="nil"/>
                    <w:bottom w:val="nil"/>
                    <w:right w:val="nil"/>
                  </w:tcBorders>
                </w:tcPr>
                <w:p w14:paraId="0D3760EB" w14:textId="77777777" w:rsidR="0048605C" w:rsidRDefault="0048605C" w:rsidP="0048605C">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Parish Clerk</w:t>
                  </w:r>
                </w:p>
              </w:tc>
              <w:tc>
                <w:tcPr>
                  <w:tcW w:w="896" w:type="dxa"/>
                  <w:tcBorders>
                    <w:top w:val="nil"/>
                    <w:left w:val="nil"/>
                    <w:bottom w:val="nil"/>
                    <w:right w:val="nil"/>
                  </w:tcBorders>
                </w:tcPr>
                <w:p w14:paraId="208DDD82" w14:textId="77777777" w:rsidR="0048605C" w:rsidRDefault="0048605C" w:rsidP="0048605C">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T00342</w:t>
                  </w:r>
                </w:p>
              </w:tc>
              <w:tc>
                <w:tcPr>
                  <w:tcW w:w="1532" w:type="dxa"/>
                  <w:tcBorders>
                    <w:top w:val="nil"/>
                    <w:left w:val="nil"/>
                    <w:bottom w:val="nil"/>
                    <w:right w:val="nil"/>
                  </w:tcBorders>
                </w:tcPr>
                <w:p w14:paraId="7D77784C" w14:textId="77777777" w:rsidR="0048605C" w:rsidRDefault="0048605C" w:rsidP="0048605C">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Salary</w:t>
                  </w:r>
                </w:p>
              </w:tc>
              <w:tc>
                <w:tcPr>
                  <w:tcW w:w="848" w:type="dxa"/>
                  <w:tcBorders>
                    <w:top w:val="nil"/>
                    <w:left w:val="nil"/>
                    <w:bottom w:val="nil"/>
                    <w:right w:val="nil"/>
                  </w:tcBorders>
                </w:tcPr>
                <w:p w14:paraId="6B4F0507" w14:textId="77777777" w:rsidR="0048605C" w:rsidRDefault="0048605C" w:rsidP="0048605C">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318.00</w:t>
                  </w:r>
                </w:p>
              </w:tc>
              <w:tc>
                <w:tcPr>
                  <w:tcW w:w="860" w:type="dxa"/>
                  <w:tcBorders>
                    <w:top w:val="nil"/>
                    <w:left w:val="dotted" w:sz="6" w:space="0" w:color="auto"/>
                    <w:bottom w:val="nil"/>
                    <w:right w:val="nil"/>
                  </w:tcBorders>
                </w:tcPr>
                <w:p w14:paraId="5180BC7A" w14:textId="77777777" w:rsidR="0048605C" w:rsidRDefault="0048605C" w:rsidP="0048605C">
                  <w:pPr>
                    <w:autoSpaceDE w:val="0"/>
                    <w:autoSpaceDN w:val="0"/>
                    <w:adjustRightInd w:val="0"/>
                    <w:jc w:val="right"/>
                    <w:rPr>
                      <w:rFonts w:ascii="Arial" w:hAnsi="Arial" w:cs="Arial"/>
                      <w:color w:val="000000"/>
                      <w:sz w:val="20"/>
                      <w:szCs w:val="20"/>
                      <w:lang w:eastAsia="ja-JP"/>
                    </w:rPr>
                  </w:pPr>
                </w:p>
              </w:tc>
            </w:tr>
            <w:tr w:rsidR="0048605C" w14:paraId="10552560" w14:textId="77777777" w:rsidTr="0048605C">
              <w:trPr>
                <w:trHeight w:val="288"/>
              </w:trPr>
              <w:tc>
                <w:tcPr>
                  <w:tcW w:w="1168" w:type="dxa"/>
                  <w:tcBorders>
                    <w:top w:val="nil"/>
                    <w:left w:val="nil"/>
                    <w:bottom w:val="nil"/>
                    <w:right w:val="nil"/>
                  </w:tcBorders>
                </w:tcPr>
                <w:p w14:paraId="621CE341" w14:textId="77777777" w:rsidR="0048605C" w:rsidRDefault="0048605C" w:rsidP="0048605C">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HMRC</w:t>
                  </w:r>
                </w:p>
              </w:tc>
              <w:tc>
                <w:tcPr>
                  <w:tcW w:w="896" w:type="dxa"/>
                  <w:tcBorders>
                    <w:top w:val="nil"/>
                    <w:left w:val="nil"/>
                    <w:bottom w:val="nil"/>
                    <w:right w:val="nil"/>
                  </w:tcBorders>
                </w:tcPr>
                <w:p w14:paraId="09471832" w14:textId="77777777" w:rsidR="0048605C" w:rsidRDefault="0048605C" w:rsidP="0048605C">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T00343</w:t>
                  </w:r>
                </w:p>
              </w:tc>
              <w:tc>
                <w:tcPr>
                  <w:tcW w:w="1532" w:type="dxa"/>
                  <w:tcBorders>
                    <w:top w:val="nil"/>
                    <w:left w:val="nil"/>
                    <w:bottom w:val="nil"/>
                    <w:right w:val="nil"/>
                  </w:tcBorders>
                </w:tcPr>
                <w:p w14:paraId="0777F901" w14:textId="77777777" w:rsidR="0048605C" w:rsidRDefault="0048605C" w:rsidP="0048605C">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PAYE</w:t>
                  </w:r>
                </w:p>
              </w:tc>
              <w:tc>
                <w:tcPr>
                  <w:tcW w:w="848" w:type="dxa"/>
                  <w:tcBorders>
                    <w:top w:val="nil"/>
                    <w:left w:val="nil"/>
                    <w:bottom w:val="nil"/>
                    <w:right w:val="nil"/>
                  </w:tcBorders>
                </w:tcPr>
                <w:p w14:paraId="20984FBE" w14:textId="77777777" w:rsidR="0048605C" w:rsidRDefault="0048605C" w:rsidP="0048605C">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146.40</w:t>
                  </w:r>
                </w:p>
              </w:tc>
              <w:tc>
                <w:tcPr>
                  <w:tcW w:w="860" w:type="dxa"/>
                  <w:tcBorders>
                    <w:top w:val="nil"/>
                    <w:left w:val="dotted" w:sz="6" w:space="0" w:color="auto"/>
                    <w:bottom w:val="nil"/>
                    <w:right w:val="nil"/>
                  </w:tcBorders>
                </w:tcPr>
                <w:p w14:paraId="0E37DE3B" w14:textId="77777777" w:rsidR="0048605C" w:rsidRDefault="0048605C" w:rsidP="0048605C">
                  <w:pPr>
                    <w:autoSpaceDE w:val="0"/>
                    <w:autoSpaceDN w:val="0"/>
                    <w:adjustRightInd w:val="0"/>
                    <w:jc w:val="right"/>
                    <w:rPr>
                      <w:rFonts w:ascii="Arial" w:hAnsi="Arial" w:cs="Arial"/>
                      <w:color w:val="000000"/>
                      <w:sz w:val="20"/>
                      <w:szCs w:val="20"/>
                      <w:lang w:eastAsia="ja-JP"/>
                    </w:rPr>
                  </w:pPr>
                </w:p>
              </w:tc>
            </w:tr>
            <w:tr w:rsidR="0048605C" w14:paraId="06766716" w14:textId="77777777" w:rsidTr="0048605C">
              <w:trPr>
                <w:trHeight w:val="288"/>
              </w:trPr>
              <w:tc>
                <w:tcPr>
                  <w:tcW w:w="1168" w:type="dxa"/>
                  <w:tcBorders>
                    <w:top w:val="nil"/>
                    <w:left w:val="nil"/>
                    <w:bottom w:val="nil"/>
                    <w:right w:val="nil"/>
                  </w:tcBorders>
                </w:tcPr>
                <w:p w14:paraId="2D87803C" w14:textId="77777777" w:rsidR="0048605C" w:rsidRDefault="0048605C" w:rsidP="0048605C">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HGM</w:t>
                  </w:r>
                </w:p>
              </w:tc>
              <w:tc>
                <w:tcPr>
                  <w:tcW w:w="896" w:type="dxa"/>
                  <w:tcBorders>
                    <w:top w:val="nil"/>
                    <w:left w:val="nil"/>
                    <w:bottom w:val="nil"/>
                    <w:right w:val="nil"/>
                  </w:tcBorders>
                </w:tcPr>
                <w:p w14:paraId="424F45A7" w14:textId="77777777" w:rsidR="0048605C" w:rsidRDefault="0048605C" w:rsidP="0048605C">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T00344</w:t>
                  </w:r>
                </w:p>
              </w:tc>
              <w:tc>
                <w:tcPr>
                  <w:tcW w:w="1532" w:type="dxa"/>
                  <w:tcBorders>
                    <w:top w:val="nil"/>
                    <w:left w:val="nil"/>
                    <w:bottom w:val="nil"/>
                    <w:right w:val="nil"/>
                  </w:tcBorders>
                </w:tcPr>
                <w:p w14:paraId="762FF8EC" w14:textId="77777777" w:rsidR="0048605C" w:rsidRDefault="0048605C" w:rsidP="0048605C">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Maintenance (0627)</w:t>
                  </w:r>
                </w:p>
              </w:tc>
              <w:tc>
                <w:tcPr>
                  <w:tcW w:w="848" w:type="dxa"/>
                  <w:tcBorders>
                    <w:top w:val="nil"/>
                    <w:left w:val="nil"/>
                    <w:bottom w:val="nil"/>
                    <w:right w:val="nil"/>
                  </w:tcBorders>
                </w:tcPr>
                <w:p w14:paraId="296D6D19" w14:textId="77777777" w:rsidR="0048605C" w:rsidRDefault="0048605C" w:rsidP="0048605C">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300.00</w:t>
                  </w:r>
                </w:p>
              </w:tc>
              <w:tc>
                <w:tcPr>
                  <w:tcW w:w="860" w:type="dxa"/>
                  <w:tcBorders>
                    <w:top w:val="nil"/>
                    <w:left w:val="nil"/>
                    <w:bottom w:val="nil"/>
                    <w:right w:val="nil"/>
                  </w:tcBorders>
                </w:tcPr>
                <w:p w14:paraId="65FF1931" w14:textId="77777777" w:rsidR="0048605C" w:rsidRDefault="0048605C" w:rsidP="0048605C">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50.00</w:t>
                  </w:r>
                </w:p>
              </w:tc>
            </w:tr>
            <w:tr w:rsidR="0048605C" w14:paraId="78123123" w14:textId="77777777" w:rsidTr="0048605C">
              <w:trPr>
                <w:trHeight w:val="288"/>
              </w:trPr>
              <w:tc>
                <w:tcPr>
                  <w:tcW w:w="1168" w:type="dxa"/>
                  <w:tcBorders>
                    <w:top w:val="nil"/>
                    <w:left w:val="nil"/>
                    <w:bottom w:val="nil"/>
                    <w:right w:val="nil"/>
                  </w:tcBorders>
                </w:tcPr>
                <w:p w14:paraId="075D7B41" w14:textId="77777777" w:rsidR="0048605C" w:rsidRDefault="0048605C" w:rsidP="0048605C">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HGM</w:t>
                  </w:r>
                </w:p>
              </w:tc>
              <w:tc>
                <w:tcPr>
                  <w:tcW w:w="896" w:type="dxa"/>
                  <w:tcBorders>
                    <w:top w:val="nil"/>
                    <w:left w:val="nil"/>
                    <w:bottom w:val="nil"/>
                    <w:right w:val="nil"/>
                  </w:tcBorders>
                </w:tcPr>
                <w:p w14:paraId="284E324C" w14:textId="77777777" w:rsidR="0048605C" w:rsidRDefault="0048605C" w:rsidP="0048605C">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T00345</w:t>
                  </w:r>
                </w:p>
              </w:tc>
              <w:tc>
                <w:tcPr>
                  <w:tcW w:w="1532" w:type="dxa"/>
                  <w:tcBorders>
                    <w:top w:val="nil"/>
                    <w:left w:val="nil"/>
                    <w:bottom w:val="nil"/>
                    <w:right w:val="nil"/>
                  </w:tcBorders>
                </w:tcPr>
                <w:p w14:paraId="5AEC649A" w14:textId="77777777" w:rsidR="0048605C" w:rsidRDefault="0048605C" w:rsidP="0048605C">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Maintenance (0605)</w:t>
                  </w:r>
                </w:p>
              </w:tc>
              <w:tc>
                <w:tcPr>
                  <w:tcW w:w="848" w:type="dxa"/>
                  <w:tcBorders>
                    <w:top w:val="nil"/>
                    <w:left w:val="nil"/>
                    <w:bottom w:val="nil"/>
                    <w:right w:val="nil"/>
                  </w:tcBorders>
                </w:tcPr>
                <w:p w14:paraId="39DC3D5D" w14:textId="77777777" w:rsidR="0048605C" w:rsidRDefault="0048605C" w:rsidP="0048605C">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300.00</w:t>
                  </w:r>
                </w:p>
              </w:tc>
              <w:tc>
                <w:tcPr>
                  <w:tcW w:w="860" w:type="dxa"/>
                  <w:tcBorders>
                    <w:top w:val="nil"/>
                    <w:left w:val="nil"/>
                    <w:bottom w:val="nil"/>
                    <w:right w:val="nil"/>
                  </w:tcBorders>
                </w:tcPr>
                <w:p w14:paraId="512AF552" w14:textId="77777777" w:rsidR="0048605C" w:rsidRDefault="0048605C" w:rsidP="0048605C">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50.00</w:t>
                  </w:r>
                </w:p>
              </w:tc>
            </w:tr>
            <w:tr w:rsidR="0048605C" w14:paraId="4B76ED55" w14:textId="77777777" w:rsidTr="0048605C">
              <w:trPr>
                <w:trHeight w:val="288"/>
              </w:trPr>
              <w:tc>
                <w:tcPr>
                  <w:tcW w:w="1168" w:type="dxa"/>
                  <w:tcBorders>
                    <w:top w:val="nil"/>
                    <w:left w:val="nil"/>
                    <w:bottom w:val="nil"/>
                    <w:right w:val="nil"/>
                  </w:tcBorders>
                </w:tcPr>
                <w:p w14:paraId="6CF4108F" w14:textId="77777777" w:rsidR="0048605C" w:rsidRDefault="0048605C" w:rsidP="0048605C">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HGM</w:t>
                  </w:r>
                </w:p>
              </w:tc>
              <w:tc>
                <w:tcPr>
                  <w:tcW w:w="896" w:type="dxa"/>
                  <w:tcBorders>
                    <w:top w:val="nil"/>
                    <w:left w:val="nil"/>
                    <w:bottom w:val="nil"/>
                    <w:right w:val="nil"/>
                  </w:tcBorders>
                </w:tcPr>
                <w:p w14:paraId="6A2C4019" w14:textId="77777777" w:rsidR="0048605C" w:rsidRDefault="0048605C" w:rsidP="0048605C">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T00346</w:t>
                  </w:r>
                </w:p>
              </w:tc>
              <w:tc>
                <w:tcPr>
                  <w:tcW w:w="1532" w:type="dxa"/>
                  <w:tcBorders>
                    <w:top w:val="nil"/>
                    <w:left w:val="nil"/>
                    <w:bottom w:val="nil"/>
                    <w:right w:val="nil"/>
                  </w:tcBorders>
                </w:tcPr>
                <w:p w14:paraId="3EA3EC8D" w14:textId="77777777" w:rsidR="0048605C" w:rsidRDefault="0048605C" w:rsidP="0048605C">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Maintenance (0604)</w:t>
                  </w:r>
                </w:p>
              </w:tc>
              <w:tc>
                <w:tcPr>
                  <w:tcW w:w="848" w:type="dxa"/>
                  <w:tcBorders>
                    <w:top w:val="nil"/>
                    <w:left w:val="nil"/>
                    <w:bottom w:val="nil"/>
                    <w:right w:val="nil"/>
                  </w:tcBorders>
                </w:tcPr>
                <w:p w14:paraId="31B6C586" w14:textId="77777777" w:rsidR="0048605C" w:rsidRDefault="0048605C" w:rsidP="0048605C">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300.00</w:t>
                  </w:r>
                </w:p>
              </w:tc>
              <w:tc>
                <w:tcPr>
                  <w:tcW w:w="860" w:type="dxa"/>
                  <w:tcBorders>
                    <w:top w:val="nil"/>
                    <w:left w:val="nil"/>
                    <w:bottom w:val="nil"/>
                    <w:right w:val="nil"/>
                  </w:tcBorders>
                </w:tcPr>
                <w:p w14:paraId="4BC47986" w14:textId="77777777" w:rsidR="0048605C" w:rsidRDefault="0048605C" w:rsidP="0048605C">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50.00</w:t>
                  </w:r>
                </w:p>
              </w:tc>
            </w:tr>
            <w:tr w:rsidR="0048605C" w14:paraId="4F02A478" w14:textId="77777777" w:rsidTr="0048605C">
              <w:trPr>
                <w:trHeight w:val="288"/>
              </w:trPr>
              <w:tc>
                <w:tcPr>
                  <w:tcW w:w="1168" w:type="dxa"/>
                  <w:tcBorders>
                    <w:top w:val="nil"/>
                    <w:left w:val="nil"/>
                    <w:bottom w:val="nil"/>
                    <w:right w:val="nil"/>
                  </w:tcBorders>
                </w:tcPr>
                <w:p w14:paraId="2C7BC60C" w14:textId="77777777" w:rsidR="0048605C" w:rsidRDefault="0048605C" w:rsidP="0048605C">
                  <w:pPr>
                    <w:autoSpaceDE w:val="0"/>
                    <w:autoSpaceDN w:val="0"/>
                    <w:adjustRightInd w:val="0"/>
                    <w:rPr>
                      <w:rFonts w:ascii="Arial" w:hAnsi="Arial" w:cs="Arial"/>
                      <w:color w:val="000000"/>
                      <w:sz w:val="16"/>
                      <w:szCs w:val="16"/>
                      <w:lang w:eastAsia="ja-JP"/>
                    </w:rPr>
                  </w:pPr>
                  <w:proofErr w:type="spellStart"/>
                  <w:r>
                    <w:rPr>
                      <w:rFonts w:ascii="Arial" w:hAnsi="Arial" w:cs="Arial"/>
                      <w:color w:val="000000"/>
                      <w:sz w:val="16"/>
                      <w:szCs w:val="16"/>
                      <w:lang w:eastAsia="ja-JP"/>
                    </w:rPr>
                    <w:lastRenderedPageBreak/>
                    <w:t>Kirkwells</w:t>
                  </w:r>
                  <w:proofErr w:type="spellEnd"/>
                </w:p>
              </w:tc>
              <w:tc>
                <w:tcPr>
                  <w:tcW w:w="896" w:type="dxa"/>
                  <w:tcBorders>
                    <w:top w:val="nil"/>
                    <w:left w:val="nil"/>
                    <w:bottom w:val="nil"/>
                    <w:right w:val="nil"/>
                  </w:tcBorders>
                </w:tcPr>
                <w:p w14:paraId="236990FB" w14:textId="77777777" w:rsidR="0048605C" w:rsidRDefault="0048605C" w:rsidP="0048605C">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T00347</w:t>
                  </w:r>
                </w:p>
              </w:tc>
              <w:tc>
                <w:tcPr>
                  <w:tcW w:w="1532" w:type="dxa"/>
                  <w:tcBorders>
                    <w:top w:val="nil"/>
                    <w:left w:val="nil"/>
                    <w:bottom w:val="nil"/>
                    <w:right w:val="nil"/>
                  </w:tcBorders>
                </w:tcPr>
                <w:p w14:paraId="23EB9FC3" w14:textId="77777777" w:rsidR="0048605C" w:rsidRDefault="0048605C" w:rsidP="0048605C">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Planning Advice</w:t>
                  </w:r>
                </w:p>
              </w:tc>
              <w:tc>
                <w:tcPr>
                  <w:tcW w:w="848" w:type="dxa"/>
                  <w:tcBorders>
                    <w:top w:val="nil"/>
                    <w:left w:val="nil"/>
                    <w:bottom w:val="nil"/>
                    <w:right w:val="nil"/>
                  </w:tcBorders>
                </w:tcPr>
                <w:p w14:paraId="215CC69F" w14:textId="77777777" w:rsidR="0048605C" w:rsidRDefault="0048605C" w:rsidP="0048605C">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684.00</w:t>
                  </w:r>
                </w:p>
              </w:tc>
              <w:tc>
                <w:tcPr>
                  <w:tcW w:w="860" w:type="dxa"/>
                  <w:tcBorders>
                    <w:top w:val="nil"/>
                    <w:left w:val="nil"/>
                    <w:bottom w:val="nil"/>
                    <w:right w:val="nil"/>
                  </w:tcBorders>
                </w:tcPr>
                <w:p w14:paraId="7F3C7FE0" w14:textId="77777777" w:rsidR="0048605C" w:rsidRDefault="0048605C" w:rsidP="0048605C">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114.00</w:t>
                  </w:r>
                </w:p>
              </w:tc>
            </w:tr>
            <w:tr w:rsidR="0048605C" w14:paraId="7845897D" w14:textId="77777777" w:rsidTr="0048605C">
              <w:trPr>
                <w:trHeight w:val="288"/>
              </w:trPr>
              <w:tc>
                <w:tcPr>
                  <w:tcW w:w="1168" w:type="dxa"/>
                  <w:tcBorders>
                    <w:top w:val="nil"/>
                    <w:left w:val="nil"/>
                    <w:bottom w:val="nil"/>
                    <w:right w:val="nil"/>
                  </w:tcBorders>
                </w:tcPr>
                <w:p w14:paraId="336C5F3E" w14:textId="77777777" w:rsidR="0048605C" w:rsidRDefault="0048605C" w:rsidP="0048605C">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Parish Clerk</w:t>
                  </w:r>
                </w:p>
              </w:tc>
              <w:tc>
                <w:tcPr>
                  <w:tcW w:w="896" w:type="dxa"/>
                  <w:tcBorders>
                    <w:top w:val="nil"/>
                    <w:left w:val="nil"/>
                    <w:bottom w:val="nil"/>
                    <w:right w:val="nil"/>
                  </w:tcBorders>
                </w:tcPr>
                <w:p w14:paraId="5F8EAA95" w14:textId="77777777" w:rsidR="0048605C" w:rsidRDefault="0048605C" w:rsidP="0048605C">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T00348</w:t>
                  </w:r>
                </w:p>
              </w:tc>
              <w:tc>
                <w:tcPr>
                  <w:tcW w:w="1532" w:type="dxa"/>
                  <w:tcBorders>
                    <w:top w:val="nil"/>
                    <w:left w:val="nil"/>
                    <w:bottom w:val="nil"/>
                    <w:right w:val="nil"/>
                  </w:tcBorders>
                </w:tcPr>
                <w:p w14:paraId="7F3306E4" w14:textId="77777777" w:rsidR="0048605C" w:rsidRDefault="0048605C" w:rsidP="0048605C">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Expenses</w:t>
                  </w:r>
                </w:p>
              </w:tc>
              <w:tc>
                <w:tcPr>
                  <w:tcW w:w="848" w:type="dxa"/>
                  <w:tcBorders>
                    <w:top w:val="nil"/>
                    <w:left w:val="nil"/>
                    <w:bottom w:val="nil"/>
                    <w:right w:val="nil"/>
                  </w:tcBorders>
                </w:tcPr>
                <w:p w14:paraId="639C6731" w14:textId="77777777" w:rsidR="0048605C" w:rsidRDefault="0048605C" w:rsidP="0048605C">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34.58</w:t>
                  </w:r>
                </w:p>
              </w:tc>
              <w:tc>
                <w:tcPr>
                  <w:tcW w:w="860" w:type="dxa"/>
                  <w:tcBorders>
                    <w:top w:val="nil"/>
                    <w:left w:val="nil"/>
                    <w:bottom w:val="nil"/>
                    <w:right w:val="nil"/>
                  </w:tcBorders>
                </w:tcPr>
                <w:p w14:paraId="022FA124" w14:textId="77777777" w:rsidR="0048605C" w:rsidRDefault="0048605C" w:rsidP="0048605C">
                  <w:pPr>
                    <w:autoSpaceDE w:val="0"/>
                    <w:autoSpaceDN w:val="0"/>
                    <w:adjustRightInd w:val="0"/>
                    <w:jc w:val="right"/>
                    <w:rPr>
                      <w:rFonts w:ascii="Arial" w:hAnsi="Arial" w:cs="Arial"/>
                      <w:color w:val="000000"/>
                      <w:sz w:val="16"/>
                      <w:szCs w:val="16"/>
                      <w:lang w:eastAsia="ja-JP"/>
                    </w:rPr>
                  </w:pPr>
                </w:p>
              </w:tc>
            </w:tr>
            <w:tr w:rsidR="0048605C" w14:paraId="59BD7087" w14:textId="77777777" w:rsidTr="0048605C">
              <w:trPr>
                <w:trHeight w:val="288"/>
              </w:trPr>
              <w:tc>
                <w:tcPr>
                  <w:tcW w:w="1168" w:type="dxa"/>
                  <w:tcBorders>
                    <w:top w:val="nil"/>
                    <w:left w:val="nil"/>
                    <w:bottom w:val="nil"/>
                    <w:right w:val="nil"/>
                  </w:tcBorders>
                </w:tcPr>
                <w:p w14:paraId="1EB86F15" w14:textId="77777777" w:rsidR="0048605C" w:rsidRDefault="0048605C" w:rsidP="0048605C">
                  <w:pPr>
                    <w:autoSpaceDE w:val="0"/>
                    <w:autoSpaceDN w:val="0"/>
                    <w:adjustRightInd w:val="0"/>
                    <w:jc w:val="right"/>
                    <w:rPr>
                      <w:rFonts w:ascii="Arial" w:hAnsi="Arial" w:cs="Arial"/>
                      <w:color w:val="000000"/>
                      <w:sz w:val="16"/>
                      <w:szCs w:val="16"/>
                      <w:lang w:eastAsia="ja-JP"/>
                    </w:rPr>
                  </w:pPr>
                </w:p>
              </w:tc>
              <w:tc>
                <w:tcPr>
                  <w:tcW w:w="896" w:type="dxa"/>
                  <w:tcBorders>
                    <w:top w:val="nil"/>
                    <w:left w:val="nil"/>
                    <w:bottom w:val="nil"/>
                    <w:right w:val="nil"/>
                  </w:tcBorders>
                </w:tcPr>
                <w:p w14:paraId="248A4DF9" w14:textId="77777777" w:rsidR="0048605C" w:rsidRDefault="0048605C" w:rsidP="0048605C">
                  <w:pPr>
                    <w:autoSpaceDE w:val="0"/>
                    <w:autoSpaceDN w:val="0"/>
                    <w:adjustRightInd w:val="0"/>
                    <w:jc w:val="center"/>
                    <w:rPr>
                      <w:rFonts w:ascii="Arial" w:hAnsi="Arial" w:cs="Arial"/>
                      <w:color w:val="000000"/>
                      <w:sz w:val="16"/>
                      <w:szCs w:val="16"/>
                      <w:lang w:eastAsia="ja-JP"/>
                    </w:rPr>
                  </w:pPr>
                </w:p>
              </w:tc>
              <w:tc>
                <w:tcPr>
                  <w:tcW w:w="1532" w:type="dxa"/>
                  <w:tcBorders>
                    <w:top w:val="nil"/>
                    <w:left w:val="nil"/>
                    <w:bottom w:val="nil"/>
                    <w:right w:val="nil"/>
                  </w:tcBorders>
                </w:tcPr>
                <w:p w14:paraId="68DE1F06" w14:textId="77777777" w:rsidR="0048605C" w:rsidRDefault="0048605C" w:rsidP="0048605C">
                  <w:pPr>
                    <w:autoSpaceDE w:val="0"/>
                    <w:autoSpaceDN w:val="0"/>
                    <w:adjustRightInd w:val="0"/>
                    <w:jc w:val="right"/>
                    <w:rPr>
                      <w:rFonts w:ascii="Arial" w:hAnsi="Arial" w:cs="Arial"/>
                      <w:color w:val="000000"/>
                      <w:sz w:val="16"/>
                      <w:szCs w:val="16"/>
                      <w:lang w:eastAsia="ja-JP"/>
                    </w:rPr>
                  </w:pPr>
                </w:p>
              </w:tc>
              <w:tc>
                <w:tcPr>
                  <w:tcW w:w="848" w:type="dxa"/>
                  <w:tcBorders>
                    <w:top w:val="single" w:sz="6" w:space="0" w:color="auto"/>
                    <w:left w:val="nil"/>
                    <w:bottom w:val="single" w:sz="6" w:space="0" w:color="auto"/>
                    <w:right w:val="dotted" w:sz="6" w:space="0" w:color="auto"/>
                  </w:tcBorders>
                </w:tcPr>
                <w:p w14:paraId="2C5913A8" w14:textId="77777777" w:rsidR="0048605C" w:rsidRDefault="0048605C" w:rsidP="0048605C">
                  <w:pPr>
                    <w:autoSpaceDE w:val="0"/>
                    <w:autoSpaceDN w:val="0"/>
                    <w:adjustRightInd w:val="0"/>
                    <w:jc w:val="right"/>
                    <w:rPr>
                      <w:rFonts w:ascii="Arial" w:hAnsi="Arial" w:cs="Arial"/>
                      <w:b/>
                      <w:bCs/>
                      <w:color w:val="000000"/>
                      <w:sz w:val="20"/>
                      <w:szCs w:val="20"/>
                      <w:lang w:eastAsia="ja-JP"/>
                    </w:rPr>
                  </w:pPr>
                  <w:r>
                    <w:rPr>
                      <w:rFonts w:ascii="Arial" w:hAnsi="Arial" w:cs="Arial"/>
                      <w:b/>
                      <w:bCs/>
                      <w:color w:val="000000"/>
                      <w:sz w:val="20"/>
                      <w:szCs w:val="20"/>
                      <w:lang w:eastAsia="ja-JP"/>
                    </w:rPr>
                    <w:t>2082.98</w:t>
                  </w:r>
                </w:p>
              </w:tc>
              <w:tc>
                <w:tcPr>
                  <w:tcW w:w="860" w:type="dxa"/>
                  <w:tcBorders>
                    <w:top w:val="single" w:sz="6" w:space="0" w:color="auto"/>
                    <w:left w:val="nil"/>
                    <w:bottom w:val="single" w:sz="6" w:space="0" w:color="auto"/>
                    <w:right w:val="dotted" w:sz="6" w:space="0" w:color="auto"/>
                  </w:tcBorders>
                </w:tcPr>
                <w:p w14:paraId="7053CBC6" w14:textId="77777777" w:rsidR="0048605C" w:rsidRDefault="0048605C" w:rsidP="0048605C">
                  <w:pPr>
                    <w:autoSpaceDE w:val="0"/>
                    <w:autoSpaceDN w:val="0"/>
                    <w:adjustRightInd w:val="0"/>
                    <w:jc w:val="right"/>
                    <w:rPr>
                      <w:rFonts w:ascii="Arial" w:hAnsi="Arial" w:cs="Arial"/>
                      <w:b/>
                      <w:bCs/>
                      <w:color w:val="000000"/>
                      <w:sz w:val="20"/>
                      <w:szCs w:val="20"/>
                      <w:lang w:eastAsia="ja-JP"/>
                    </w:rPr>
                  </w:pPr>
                  <w:r>
                    <w:rPr>
                      <w:rFonts w:ascii="Arial" w:hAnsi="Arial" w:cs="Arial"/>
                      <w:b/>
                      <w:bCs/>
                      <w:color w:val="000000"/>
                      <w:sz w:val="20"/>
                      <w:szCs w:val="20"/>
                      <w:lang w:eastAsia="ja-JP"/>
                    </w:rPr>
                    <w:t>264.00</w:t>
                  </w:r>
                </w:p>
              </w:tc>
            </w:tr>
            <w:tr w:rsidR="0048605C" w14:paraId="7D446C97" w14:textId="77777777" w:rsidTr="0048605C">
              <w:trPr>
                <w:trHeight w:val="288"/>
              </w:trPr>
              <w:tc>
                <w:tcPr>
                  <w:tcW w:w="1168" w:type="dxa"/>
                  <w:gridSpan w:val="2"/>
                  <w:tcBorders>
                    <w:top w:val="nil"/>
                    <w:left w:val="nil"/>
                    <w:bottom w:val="nil"/>
                    <w:right w:val="nil"/>
                  </w:tcBorders>
                </w:tcPr>
                <w:p w14:paraId="5392BFC9" w14:textId="77777777" w:rsidR="0048605C" w:rsidRDefault="0048605C" w:rsidP="0048605C">
                  <w:pPr>
                    <w:autoSpaceDE w:val="0"/>
                    <w:autoSpaceDN w:val="0"/>
                    <w:adjustRightInd w:val="0"/>
                    <w:rPr>
                      <w:rFonts w:ascii="Arial" w:hAnsi="Arial" w:cs="Arial"/>
                      <w:color w:val="FF0000"/>
                      <w:sz w:val="16"/>
                      <w:szCs w:val="16"/>
                      <w:lang w:eastAsia="ja-JP"/>
                    </w:rPr>
                  </w:pPr>
                  <w:r>
                    <w:rPr>
                      <w:rFonts w:ascii="Arial" w:hAnsi="Arial" w:cs="Arial"/>
                      <w:color w:val="FF0000"/>
                      <w:sz w:val="16"/>
                      <w:szCs w:val="16"/>
                      <w:lang w:eastAsia="ja-JP"/>
                    </w:rPr>
                    <w:t>Card Payments</w:t>
                  </w:r>
                </w:p>
              </w:tc>
              <w:tc>
                <w:tcPr>
                  <w:tcW w:w="1532" w:type="dxa"/>
                  <w:tcBorders>
                    <w:top w:val="nil"/>
                    <w:left w:val="nil"/>
                    <w:bottom w:val="nil"/>
                    <w:right w:val="nil"/>
                  </w:tcBorders>
                </w:tcPr>
                <w:p w14:paraId="5355DBC1" w14:textId="77777777" w:rsidR="0048605C" w:rsidRDefault="0048605C" w:rsidP="0048605C">
                  <w:pPr>
                    <w:autoSpaceDE w:val="0"/>
                    <w:autoSpaceDN w:val="0"/>
                    <w:adjustRightInd w:val="0"/>
                    <w:jc w:val="right"/>
                    <w:rPr>
                      <w:rFonts w:ascii="Arial" w:hAnsi="Arial" w:cs="Arial"/>
                      <w:color w:val="FF0000"/>
                      <w:sz w:val="16"/>
                      <w:szCs w:val="16"/>
                      <w:lang w:eastAsia="ja-JP"/>
                    </w:rPr>
                  </w:pPr>
                </w:p>
              </w:tc>
              <w:tc>
                <w:tcPr>
                  <w:tcW w:w="848" w:type="dxa"/>
                  <w:tcBorders>
                    <w:top w:val="nil"/>
                    <w:left w:val="nil"/>
                    <w:bottom w:val="nil"/>
                    <w:right w:val="nil"/>
                  </w:tcBorders>
                </w:tcPr>
                <w:p w14:paraId="1FDC563A" w14:textId="77777777" w:rsidR="0048605C" w:rsidRDefault="0048605C" w:rsidP="0048605C">
                  <w:pPr>
                    <w:autoSpaceDE w:val="0"/>
                    <w:autoSpaceDN w:val="0"/>
                    <w:adjustRightInd w:val="0"/>
                    <w:jc w:val="right"/>
                    <w:rPr>
                      <w:rFonts w:ascii="Arial" w:hAnsi="Arial" w:cs="Arial"/>
                      <w:color w:val="FF0000"/>
                      <w:sz w:val="16"/>
                      <w:szCs w:val="16"/>
                      <w:lang w:eastAsia="ja-JP"/>
                    </w:rPr>
                  </w:pPr>
                </w:p>
              </w:tc>
              <w:tc>
                <w:tcPr>
                  <w:tcW w:w="860" w:type="dxa"/>
                  <w:tcBorders>
                    <w:top w:val="nil"/>
                    <w:left w:val="nil"/>
                    <w:bottom w:val="nil"/>
                    <w:right w:val="nil"/>
                  </w:tcBorders>
                </w:tcPr>
                <w:p w14:paraId="62E4C41D" w14:textId="77777777" w:rsidR="0048605C" w:rsidRDefault="0048605C" w:rsidP="0048605C">
                  <w:pPr>
                    <w:autoSpaceDE w:val="0"/>
                    <w:autoSpaceDN w:val="0"/>
                    <w:adjustRightInd w:val="0"/>
                    <w:jc w:val="right"/>
                    <w:rPr>
                      <w:rFonts w:ascii="Arial" w:hAnsi="Arial" w:cs="Arial"/>
                      <w:color w:val="FF0000"/>
                      <w:sz w:val="16"/>
                      <w:szCs w:val="16"/>
                      <w:lang w:eastAsia="ja-JP"/>
                    </w:rPr>
                  </w:pPr>
                </w:p>
              </w:tc>
            </w:tr>
            <w:tr w:rsidR="0048605C" w14:paraId="18EA2BF6" w14:textId="77777777" w:rsidTr="0048605C">
              <w:trPr>
                <w:trHeight w:val="288"/>
              </w:trPr>
              <w:tc>
                <w:tcPr>
                  <w:tcW w:w="1168" w:type="dxa"/>
                  <w:tcBorders>
                    <w:top w:val="nil"/>
                    <w:left w:val="nil"/>
                    <w:bottom w:val="nil"/>
                    <w:right w:val="nil"/>
                  </w:tcBorders>
                </w:tcPr>
                <w:p w14:paraId="4506D7D0" w14:textId="77777777" w:rsidR="0048605C" w:rsidRDefault="0048605C" w:rsidP="0048605C">
                  <w:pPr>
                    <w:autoSpaceDE w:val="0"/>
                    <w:autoSpaceDN w:val="0"/>
                    <w:adjustRightInd w:val="0"/>
                    <w:rPr>
                      <w:rFonts w:ascii="Arial" w:hAnsi="Arial" w:cs="Arial"/>
                      <w:color w:val="FF0000"/>
                      <w:sz w:val="16"/>
                      <w:szCs w:val="16"/>
                      <w:lang w:eastAsia="ja-JP"/>
                    </w:rPr>
                  </w:pPr>
                  <w:r>
                    <w:rPr>
                      <w:rFonts w:ascii="Arial" w:hAnsi="Arial" w:cs="Arial"/>
                      <w:color w:val="FF0000"/>
                      <w:sz w:val="16"/>
                      <w:szCs w:val="16"/>
                      <w:lang w:eastAsia="ja-JP"/>
                    </w:rPr>
                    <w:t>Amazon</w:t>
                  </w:r>
                </w:p>
              </w:tc>
              <w:tc>
                <w:tcPr>
                  <w:tcW w:w="896" w:type="dxa"/>
                  <w:tcBorders>
                    <w:top w:val="nil"/>
                    <w:left w:val="nil"/>
                    <w:bottom w:val="nil"/>
                    <w:right w:val="nil"/>
                  </w:tcBorders>
                </w:tcPr>
                <w:p w14:paraId="32922340" w14:textId="77777777" w:rsidR="0048605C" w:rsidRDefault="0048605C" w:rsidP="0048605C">
                  <w:pPr>
                    <w:autoSpaceDE w:val="0"/>
                    <w:autoSpaceDN w:val="0"/>
                    <w:adjustRightInd w:val="0"/>
                    <w:rPr>
                      <w:rFonts w:ascii="Arial" w:hAnsi="Arial" w:cs="Arial"/>
                      <w:color w:val="FF0000"/>
                      <w:sz w:val="16"/>
                      <w:szCs w:val="16"/>
                      <w:lang w:eastAsia="ja-JP"/>
                    </w:rPr>
                  </w:pPr>
                  <w:r>
                    <w:rPr>
                      <w:rFonts w:ascii="Arial" w:hAnsi="Arial" w:cs="Arial"/>
                      <w:color w:val="FF0000"/>
                      <w:sz w:val="16"/>
                      <w:szCs w:val="16"/>
                      <w:lang w:eastAsia="ja-JP"/>
                    </w:rPr>
                    <w:t>T00341</w:t>
                  </w:r>
                </w:p>
              </w:tc>
              <w:tc>
                <w:tcPr>
                  <w:tcW w:w="1532" w:type="dxa"/>
                  <w:tcBorders>
                    <w:top w:val="nil"/>
                    <w:left w:val="nil"/>
                    <w:bottom w:val="nil"/>
                    <w:right w:val="nil"/>
                  </w:tcBorders>
                </w:tcPr>
                <w:p w14:paraId="2B5F1C2D" w14:textId="77777777" w:rsidR="0048605C" w:rsidRDefault="0048605C" w:rsidP="0048605C">
                  <w:pPr>
                    <w:autoSpaceDE w:val="0"/>
                    <w:autoSpaceDN w:val="0"/>
                    <w:adjustRightInd w:val="0"/>
                    <w:rPr>
                      <w:rFonts w:ascii="Arial" w:hAnsi="Arial" w:cs="Arial"/>
                      <w:color w:val="FF0000"/>
                      <w:sz w:val="16"/>
                      <w:szCs w:val="16"/>
                      <w:lang w:eastAsia="ja-JP"/>
                    </w:rPr>
                  </w:pPr>
                  <w:r>
                    <w:rPr>
                      <w:rFonts w:ascii="Arial" w:hAnsi="Arial" w:cs="Arial"/>
                      <w:color w:val="FF0000"/>
                      <w:sz w:val="16"/>
                      <w:szCs w:val="16"/>
                      <w:lang w:eastAsia="ja-JP"/>
                    </w:rPr>
                    <w:t xml:space="preserve">Subscription </w:t>
                  </w:r>
                </w:p>
              </w:tc>
              <w:tc>
                <w:tcPr>
                  <w:tcW w:w="848" w:type="dxa"/>
                  <w:tcBorders>
                    <w:top w:val="nil"/>
                    <w:left w:val="nil"/>
                    <w:bottom w:val="nil"/>
                    <w:right w:val="nil"/>
                  </w:tcBorders>
                </w:tcPr>
                <w:p w14:paraId="7AC8C096" w14:textId="77777777" w:rsidR="0048605C" w:rsidRDefault="0048605C" w:rsidP="0048605C">
                  <w:pPr>
                    <w:autoSpaceDE w:val="0"/>
                    <w:autoSpaceDN w:val="0"/>
                    <w:adjustRightInd w:val="0"/>
                    <w:jc w:val="right"/>
                    <w:rPr>
                      <w:rFonts w:ascii="Arial" w:hAnsi="Arial" w:cs="Arial"/>
                      <w:color w:val="FF0000"/>
                      <w:sz w:val="16"/>
                      <w:szCs w:val="16"/>
                      <w:lang w:eastAsia="ja-JP"/>
                    </w:rPr>
                  </w:pPr>
                  <w:r>
                    <w:rPr>
                      <w:rFonts w:ascii="Arial" w:hAnsi="Arial" w:cs="Arial"/>
                      <w:color w:val="FF0000"/>
                      <w:sz w:val="16"/>
                      <w:szCs w:val="16"/>
                      <w:lang w:eastAsia="ja-JP"/>
                    </w:rPr>
                    <w:t>8.99</w:t>
                  </w:r>
                </w:p>
              </w:tc>
              <w:tc>
                <w:tcPr>
                  <w:tcW w:w="860" w:type="dxa"/>
                  <w:tcBorders>
                    <w:top w:val="nil"/>
                    <w:left w:val="nil"/>
                    <w:bottom w:val="nil"/>
                    <w:right w:val="nil"/>
                  </w:tcBorders>
                </w:tcPr>
                <w:p w14:paraId="02913D52" w14:textId="77777777" w:rsidR="0048605C" w:rsidRDefault="0048605C" w:rsidP="0048605C">
                  <w:pPr>
                    <w:autoSpaceDE w:val="0"/>
                    <w:autoSpaceDN w:val="0"/>
                    <w:adjustRightInd w:val="0"/>
                    <w:jc w:val="right"/>
                    <w:rPr>
                      <w:rFonts w:ascii="Arial" w:hAnsi="Arial" w:cs="Arial"/>
                      <w:color w:val="FF0000"/>
                      <w:sz w:val="16"/>
                      <w:szCs w:val="16"/>
                      <w:lang w:eastAsia="ja-JP"/>
                    </w:rPr>
                  </w:pPr>
                </w:p>
              </w:tc>
            </w:tr>
            <w:tr w:rsidR="0048605C" w14:paraId="682D16A5" w14:textId="77777777" w:rsidTr="0048605C">
              <w:trPr>
                <w:trHeight w:val="300"/>
              </w:trPr>
              <w:tc>
                <w:tcPr>
                  <w:tcW w:w="1168" w:type="dxa"/>
                  <w:gridSpan w:val="3"/>
                  <w:tcBorders>
                    <w:top w:val="nil"/>
                    <w:left w:val="nil"/>
                    <w:bottom w:val="nil"/>
                    <w:right w:val="nil"/>
                  </w:tcBorders>
                </w:tcPr>
                <w:p w14:paraId="6AA5468C" w14:textId="77777777" w:rsidR="0048605C" w:rsidRDefault="0048605C" w:rsidP="0048605C">
                  <w:pPr>
                    <w:autoSpaceDE w:val="0"/>
                    <w:autoSpaceDN w:val="0"/>
                    <w:adjustRightInd w:val="0"/>
                    <w:rPr>
                      <w:rFonts w:ascii="Arial" w:hAnsi="Arial" w:cs="Arial"/>
                      <w:b/>
                      <w:bCs/>
                      <w:color w:val="000000"/>
                      <w:sz w:val="16"/>
                      <w:szCs w:val="16"/>
                      <w:lang w:eastAsia="ja-JP"/>
                    </w:rPr>
                  </w:pPr>
                  <w:r>
                    <w:rPr>
                      <w:rFonts w:ascii="Arial" w:hAnsi="Arial" w:cs="Arial"/>
                      <w:b/>
                      <w:bCs/>
                      <w:color w:val="000000"/>
                      <w:sz w:val="16"/>
                      <w:szCs w:val="16"/>
                      <w:lang w:eastAsia="ja-JP"/>
                    </w:rPr>
                    <w:t>TOTAL PAYMENTS FOR MONTH</w:t>
                  </w:r>
                </w:p>
              </w:tc>
              <w:tc>
                <w:tcPr>
                  <w:tcW w:w="848" w:type="dxa"/>
                  <w:tcBorders>
                    <w:top w:val="single" w:sz="6" w:space="0" w:color="auto"/>
                    <w:left w:val="nil"/>
                    <w:bottom w:val="double" w:sz="6" w:space="0" w:color="auto"/>
                    <w:right w:val="nil"/>
                  </w:tcBorders>
                </w:tcPr>
                <w:p w14:paraId="2D93D4B1" w14:textId="77777777" w:rsidR="0048605C" w:rsidRDefault="0048605C" w:rsidP="0048605C">
                  <w:pPr>
                    <w:autoSpaceDE w:val="0"/>
                    <w:autoSpaceDN w:val="0"/>
                    <w:adjustRightInd w:val="0"/>
                    <w:jc w:val="right"/>
                    <w:rPr>
                      <w:rFonts w:ascii="Arial" w:hAnsi="Arial" w:cs="Arial"/>
                      <w:b/>
                      <w:bCs/>
                      <w:color w:val="000000"/>
                      <w:sz w:val="16"/>
                      <w:szCs w:val="16"/>
                      <w:lang w:eastAsia="ja-JP"/>
                    </w:rPr>
                  </w:pPr>
                  <w:r>
                    <w:rPr>
                      <w:rFonts w:ascii="Arial" w:hAnsi="Arial" w:cs="Arial"/>
                      <w:b/>
                      <w:bCs/>
                      <w:color w:val="000000"/>
                      <w:sz w:val="16"/>
                      <w:szCs w:val="16"/>
                      <w:lang w:eastAsia="ja-JP"/>
                    </w:rPr>
                    <w:t>2091.97</w:t>
                  </w:r>
                </w:p>
              </w:tc>
              <w:tc>
                <w:tcPr>
                  <w:tcW w:w="860" w:type="dxa"/>
                  <w:tcBorders>
                    <w:top w:val="single" w:sz="6" w:space="0" w:color="auto"/>
                    <w:left w:val="nil"/>
                    <w:bottom w:val="double" w:sz="6" w:space="0" w:color="auto"/>
                    <w:right w:val="nil"/>
                  </w:tcBorders>
                </w:tcPr>
                <w:p w14:paraId="1B535D40" w14:textId="77777777" w:rsidR="0048605C" w:rsidRDefault="0048605C" w:rsidP="0048605C">
                  <w:pPr>
                    <w:autoSpaceDE w:val="0"/>
                    <w:autoSpaceDN w:val="0"/>
                    <w:adjustRightInd w:val="0"/>
                    <w:jc w:val="right"/>
                    <w:rPr>
                      <w:rFonts w:ascii="Arial" w:hAnsi="Arial" w:cs="Arial"/>
                      <w:b/>
                      <w:bCs/>
                      <w:color w:val="000000"/>
                      <w:sz w:val="16"/>
                      <w:szCs w:val="16"/>
                      <w:lang w:eastAsia="ja-JP"/>
                    </w:rPr>
                  </w:pPr>
                  <w:r>
                    <w:rPr>
                      <w:rFonts w:ascii="Arial" w:hAnsi="Arial" w:cs="Arial"/>
                      <w:b/>
                      <w:bCs/>
                      <w:color w:val="000000"/>
                      <w:sz w:val="16"/>
                      <w:szCs w:val="16"/>
                      <w:lang w:eastAsia="ja-JP"/>
                    </w:rPr>
                    <w:t>264.00</w:t>
                  </w:r>
                </w:p>
              </w:tc>
            </w:tr>
          </w:tbl>
          <w:p w14:paraId="2669EDB5" w14:textId="77777777" w:rsidR="0048605C" w:rsidRPr="0048605C" w:rsidRDefault="0048605C" w:rsidP="0048605C">
            <w:pPr>
              <w:rPr>
                <w:rFonts w:ascii="Calibri" w:hAnsi="Calibri"/>
                <w:bCs/>
              </w:rPr>
            </w:pPr>
          </w:p>
          <w:p w14:paraId="31D7CD1B" w14:textId="486064DC" w:rsidR="00595F32" w:rsidRPr="0048605C" w:rsidRDefault="00173BFD" w:rsidP="0048605C">
            <w:pPr>
              <w:pStyle w:val="ListParagraph"/>
              <w:numPr>
                <w:ilvl w:val="0"/>
                <w:numId w:val="12"/>
              </w:numPr>
              <w:rPr>
                <w:rFonts w:ascii="Calibri" w:hAnsi="Calibri"/>
                <w:bCs/>
              </w:rPr>
            </w:pPr>
            <w:r>
              <w:rPr>
                <w:rFonts w:ascii="Calibri" w:hAnsi="Calibri"/>
                <w:bCs/>
              </w:rPr>
              <w:t>The matter of the Internal Control Report was deferred to the next council meeting</w:t>
            </w:r>
            <w:r w:rsidR="009F3335">
              <w:rPr>
                <w:rFonts w:ascii="Calibri" w:hAnsi="Calibri"/>
                <w:bCs/>
              </w:rPr>
              <w:t>.</w:t>
            </w:r>
          </w:p>
        </w:tc>
      </w:tr>
      <w:tr w:rsidR="002D7622" w14:paraId="31D7CD26" w14:textId="77777777" w:rsidTr="00AE3684">
        <w:tc>
          <w:tcPr>
            <w:tcW w:w="3532" w:type="dxa"/>
            <w:gridSpan w:val="3"/>
          </w:tcPr>
          <w:p w14:paraId="106BFBEC" w14:textId="015532B6" w:rsidR="002D7622" w:rsidRDefault="002D7622" w:rsidP="00F125C8">
            <w:pPr>
              <w:pStyle w:val="PlainText"/>
              <w:rPr>
                <w:b/>
                <w:sz w:val="24"/>
                <w:szCs w:val="24"/>
              </w:rPr>
            </w:pPr>
            <w:r>
              <w:rPr>
                <w:b/>
                <w:sz w:val="24"/>
                <w:szCs w:val="24"/>
              </w:rPr>
              <w:lastRenderedPageBreak/>
              <w:t>3</w:t>
            </w:r>
            <w:r w:rsidR="008C691D">
              <w:rPr>
                <w:b/>
                <w:sz w:val="24"/>
                <w:szCs w:val="24"/>
              </w:rPr>
              <w:t>93</w:t>
            </w:r>
            <w:r w:rsidR="00B62AD2">
              <w:rPr>
                <w:b/>
                <w:sz w:val="24"/>
                <w:szCs w:val="24"/>
              </w:rPr>
              <w:t>/24</w:t>
            </w:r>
            <w:r>
              <w:rPr>
                <w:b/>
                <w:sz w:val="24"/>
                <w:szCs w:val="24"/>
              </w:rPr>
              <w:t xml:space="preserve"> To receive and consider Planning Matters</w:t>
            </w:r>
          </w:p>
          <w:p w14:paraId="19AC489B" w14:textId="77777777" w:rsidR="002D7622" w:rsidRPr="00B535BC" w:rsidRDefault="002D7622">
            <w:pPr>
              <w:pStyle w:val="PlainText"/>
              <w:numPr>
                <w:ilvl w:val="0"/>
                <w:numId w:val="4"/>
              </w:numPr>
              <w:rPr>
                <w:bCs/>
                <w:sz w:val="24"/>
                <w:szCs w:val="24"/>
              </w:rPr>
            </w:pPr>
            <w:r w:rsidRPr="00194545">
              <w:rPr>
                <w:bCs/>
                <w:sz w:val="24"/>
                <w:szCs w:val="24"/>
              </w:rPr>
              <w:t>The Annual Planning Report</w:t>
            </w:r>
          </w:p>
          <w:p w14:paraId="1CF7EEF9" w14:textId="77777777" w:rsidR="00A303E6" w:rsidRDefault="002D7622" w:rsidP="00A303E6">
            <w:pPr>
              <w:pStyle w:val="PlainText"/>
              <w:numPr>
                <w:ilvl w:val="0"/>
                <w:numId w:val="4"/>
              </w:numPr>
              <w:rPr>
                <w:bCs/>
                <w:sz w:val="24"/>
                <w:szCs w:val="24"/>
              </w:rPr>
            </w:pPr>
            <w:r w:rsidRPr="00194545">
              <w:rPr>
                <w:bCs/>
                <w:sz w:val="24"/>
                <w:szCs w:val="24"/>
              </w:rPr>
              <w:t>Receive report from PAG</w:t>
            </w:r>
            <w:r>
              <w:rPr>
                <w:bCs/>
                <w:sz w:val="24"/>
                <w:szCs w:val="24"/>
              </w:rPr>
              <w:t>.</w:t>
            </w:r>
          </w:p>
          <w:p w14:paraId="31D7CD24" w14:textId="21ACDE1A" w:rsidR="00842F19" w:rsidRPr="008C691D" w:rsidRDefault="00823766" w:rsidP="008C691D">
            <w:pPr>
              <w:pStyle w:val="PlainText"/>
              <w:numPr>
                <w:ilvl w:val="0"/>
                <w:numId w:val="4"/>
              </w:numPr>
              <w:rPr>
                <w:bCs/>
                <w:sz w:val="24"/>
                <w:szCs w:val="24"/>
              </w:rPr>
            </w:pPr>
            <w:r w:rsidRPr="00A303E6">
              <w:rPr>
                <w:bCs/>
              </w:rPr>
              <w:t>Update on Development at The Gree</w:t>
            </w:r>
            <w:r w:rsidR="00811E3D" w:rsidRPr="00A303E6">
              <w:rPr>
                <w:bCs/>
              </w:rPr>
              <w:t>n</w:t>
            </w:r>
          </w:p>
        </w:tc>
        <w:tc>
          <w:tcPr>
            <w:tcW w:w="5966" w:type="dxa"/>
            <w:gridSpan w:val="5"/>
          </w:tcPr>
          <w:p w14:paraId="4E677E68" w14:textId="1581D4B8" w:rsidR="002D7622" w:rsidRDefault="009F3335" w:rsidP="009F3335">
            <w:pPr>
              <w:pStyle w:val="ListParagraph"/>
              <w:numPr>
                <w:ilvl w:val="0"/>
                <w:numId w:val="14"/>
              </w:numPr>
              <w:rPr>
                <w:rFonts w:ascii="Calibri" w:hAnsi="Calibri"/>
                <w:bCs/>
              </w:rPr>
            </w:pPr>
            <w:r>
              <w:rPr>
                <w:rFonts w:ascii="Calibri" w:hAnsi="Calibri"/>
                <w:bCs/>
              </w:rPr>
              <w:t xml:space="preserve">2024/3403/TCA 36a High Street. Tree Work. The council had no comment to </w:t>
            </w:r>
            <w:r w:rsidR="00595F32">
              <w:rPr>
                <w:rFonts w:ascii="Calibri" w:hAnsi="Calibri"/>
                <w:bCs/>
              </w:rPr>
              <w:t>make.</w:t>
            </w:r>
          </w:p>
          <w:p w14:paraId="03707463" w14:textId="5AF09619" w:rsidR="009F3335" w:rsidRDefault="009F3335" w:rsidP="009F3335">
            <w:pPr>
              <w:pStyle w:val="ListParagraph"/>
              <w:numPr>
                <w:ilvl w:val="0"/>
                <w:numId w:val="14"/>
              </w:numPr>
              <w:rPr>
                <w:rFonts w:ascii="Calibri" w:hAnsi="Calibri"/>
                <w:bCs/>
              </w:rPr>
            </w:pPr>
            <w:r>
              <w:rPr>
                <w:rFonts w:ascii="Calibri" w:hAnsi="Calibri"/>
                <w:bCs/>
              </w:rPr>
              <w:t xml:space="preserve">Nothing to report from </w:t>
            </w:r>
            <w:r w:rsidR="00595F32">
              <w:rPr>
                <w:rFonts w:ascii="Calibri" w:hAnsi="Calibri"/>
                <w:bCs/>
              </w:rPr>
              <w:t>PAG.</w:t>
            </w:r>
          </w:p>
          <w:p w14:paraId="31D7CD25" w14:textId="6B3E522F" w:rsidR="00595F32" w:rsidRPr="0048605C" w:rsidRDefault="009F3335" w:rsidP="0048605C">
            <w:pPr>
              <w:pStyle w:val="ListParagraph"/>
              <w:numPr>
                <w:ilvl w:val="0"/>
                <w:numId w:val="14"/>
              </w:numPr>
              <w:rPr>
                <w:rFonts w:ascii="Calibri" w:hAnsi="Calibri"/>
                <w:bCs/>
              </w:rPr>
            </w:pPr>
            <w:r>
              <w:rPr>
                <w:rFonts w:ascii="Calibri" w:hAnsi="Calibri"/>
                <w:bCs/>
              </w:rPr>
              <w:t>The meeting was referred to communication previously circulated advising of delay in planned stage 2 engagement</w:t>
            </w:r>
            <w:r w:rsidR="0048605C">
              <w:rPr>
                <w:rFonts w:ascii="Calibri" w:hAnsi="Calibri"/>
                <w:bCs/>
              </w:rPr>
              <w:t>.</w:t>
            </w:r>
          </w:p>
        </w:tc>
      </w:tr>
      <w:tr w:rsidR="002D7622" w14:paraId="4A108830" w14:textId="77777777" w:rsidTr="00AE3684">
        <w:tc>
          <w:tcPr>
            <w:tcW w:w="3532" w:type="dxa"/>
            <w:gridSpan w:val="3"/>
          </w:tcPr>
          <w:p w14:paraId="10499BCD" w14:textId="7D00D13A" w:rsidR="00627AE1" w:rsidRPr="00842F19" w:rsidRDefault="002D7622" w:rsidP="00842F19">
            <w:pPr>
              <w:pStyle w:val="PlainText"/>
              <w:rPr>
                <w:b/>
                <w:sz w:val="24"/>
                <w:szCs w:val="24"/>
              </w:rPr>
            </w:pPr>
            <w:r>
              <w:rPr>
                <w:b/>
                <w:sz w:val="24"/>
                <w:szCs w:val="24"/>
              </w:rPr>
              <w:t>3</w:t>
            </w:r>
            <w:r w:rsidR="008C691D">
              <w:rPr>
                <w:b/>
                <w:sz w:val="24"/>
                <w:szCs w:val="24"/>
              </w:rPr>
              <w:t>94</w:t>
            </w:r>
            <w:r w:rsidR="00B62AD2">
              <w:rPr>
                <w:b/>
                <w:sz w:val="24"/>
                <w:szCs w:val="24"/>
              </w:rPr>
              <w:t>/24</w:t>
            </w:r>
            <w:r>
              <w:rPr>
                <w:b/>
                <w:sz w:val="24"/>
                <w:szCs w:val="24"/>
              </w:rPr>
              <w:t xml:space="preserve"> To receive the Clerk’s Report</w:t>
            </w:r>
          </w:p>
          <w:p w14:paraId="22DE168D" w14:textId="66B9F928" w:rsidR="00842F19" w:rsidRPr="008C691D" w:rsidRDefault="006D2C29" w:rsidP="008C691D">
            <w:pPr>
              <w:pStyle w:val="PlainText"/>
              <w:numPr>
                <w:ilvl w:val="0"/>
                <w:numId w:val="6"/>
              </w:numPr>
              <w:rPr>
                <w:bCs/>
                <w:sz w:val="24"/>
                <w:szCs w:val="24"/>
              </w:rPr>
            </w:pPr>
            <w:r>
              <w:rPr>
                <w:bCs/>
                <w:sz w:val="24"/>
                <w:szCs w:val="24"/>
              </w:rPr>
              <w:t xml:space="preserve">Fly-tipping issue Disused Railway </w:t>
            </w:r>
          </w:p>
          <w:p w14:paraId="49435045" w14:textId="489C536D" w:rsidR="00842F19" w:rsidRPr="003B65D9" w:rsidRDefault="00842F19" w:rsidP="00842F19">
            <w:pPr>
              <w:pStyle w:val="PlainText"/>
              <w:rPr>
                <w:bCs/>
                <w:sz w:val="24"/>
                <w:szCs w:val="24"/>
              </w:rPr>
            </w:pPr>
          </w:p>
        </w:tc>
        <w:tc>
          <w:tcPr>
            <w:tcW w:w="5966" w:type="dxa"/>
            <w:gridSpan w:val="5"/>
          </w:tcPr>
          <w:p w14:paraId="366B3657" w14:textId="2D6E34F8" w:rsidR="00595F32" w:rsidRPr="0048605C" w:rsidRDefault="009F3335" w:rsidP="0048605C">
            <w:pPr>
              <w:pStyle w:val="ListParagraph"/>
              <w:numPr>
                <w:ilvl w:val="0"/>
                <w:numId w:val="15"/>
              </w:numPr>
              <w:rPr>
                <w:rFonts w:ascii="Calibri" w:hAnsi="Calibri"/>
                <w:bCs/>
              </w:rPr>
            </w:pPr>
            <w:r>
              <w:rPr>
                <w:rFonts w:ascii="Calibri" w:hAnsi="Calibri"/>
                <w:bCs/>
              </w:rPr>
              <w:t xml:space="preserve">The meeting was referred to letter from resident previously circulated regarding fly-tipping issue </w:t>
            </w:r>
            <w:r w:rsidR="00CA54AB">
              <w:rPr>
                <w:rFonts w:ascii="Calibri" w:hAnsi="Calibri"/>
                <w:bCs/>
              </w:rPr>
              <w:t>on disused railway land.</w:t>
            </w:r>
            <w:r w:rsidR="00066F1F">
              <w:rPr>
                <w:rFonts w:ascii="Calibri" w:hAnsi="Calibri"/>
                <w:bCs/>
              </w:rPr>
              <w:t xml:space="preserve"> Not considered a matter for parish council. Residents can easily report fly-tipping via the WNC website or on its App</w:t>
            </w:r>
            <w:r w:rsidR="00595F32">
              <w:rPr>
                <w:rFonts w:ascii="Calibri" w:hAnsi="Calibri"/>
                <w:bCs/>
              </w:rPr>
              <w:t>.</w:t>
            </w:r>
          </w:p>
        </w:tc>
      </w:tr>
      <w:tr w:rsidR="002D7622" w14:paraId="340D1DF3" w14:textId="77777777" w:rsidTr="00AE3684">
        <w:tc>
          <w:tcPr>
            <w:tcW w:w="3532" w:type="dxa"/>
            <w:gridSpan w:val="3"/>
          </w:tcPr>
          <w:p w14:paraId="37672299" w14:textId="203C981B" w:rsidR="002D7622" w:rsidRPr="00E21E5D" w:rsidRDefault="002D7622" w:rsidP="00E21E5D">
            <w:pPr>
              <w:pStyle w:val="PlainText"/>
              <w:rPr>
                <w:rFonts w:cs="Arial"/>
                <w:b/>
                <w:bCs/>
                <w:color w:val="000000"/>
                <w:sz w:val="24"/>
                <w:szCs w:val="24"/>
                <w:lang w:eastAsia="en-GB"/>
              </w:rPr>
            </w:pPr>
            <w:r>
              <w:rPr>
                <w:b/>
                <w:sz w:val="24"/>
                <w:szCs w:val="24"/>
              </w:rPr>
              <w:t>3</w:t>
            </w:r>
            <w:r w:rsidR="008C691D">
              <w:rPr>
                <w:b/>
                <w:sz w:val="24"/>
                <w:szCs w:val="24"/>
              </w:rPr>
              <w:t>95</w:t>
            </w:r>
            <w:r w:rsidR="00B62AD2">
              <w:rPr>
                <w:b/>
                <w:sz w:val="24"/>
                <w:szCs w:val="24"/>
              </w:rPr>
              <w:t>/24</w:t>
            </w:r>
            <w:r w:rsidRPr="006371A2">
              <w:rPr>
                <w:b/>
                <w:sz w:val="24"/>
                <w:szCs w:val="24"/>
              </w:rPr>
              <w:t xml:space="preserve">. </w:t>
            </w:r>
            <w:r w:rsidRPr="006371A2">
              <w:rPr>
                <w:rFonts w:cs="Arial"/>
                <w:b/>
                <w:bCs/>
                <w:color w:val="000000"/>
                <w:sz w:val="24"/>
                <w:szCs w:val="24"/>
                <w:lang w:eastAsia="en-GB"/>
              </w:rPr>
              <w:t>To</w:t>
            </w:r>
            <w:r w:rsidRPr="00A74A6E">
              <w:rPr>
                <w:rFonts w:cs="Arial"/>
                <w:b/>
                <w:bCs/>
                <w:color w:val="000000"/>
                <w:sz w:val="24"/>
                <w:szCs w:val="24"/>
                <w:lang w:eastAsia="en-GB"/>
              </w:rPr>
              <w:t xml:space="preserve"> receive Report o</w:t>
            </w:r>
            <w:r>
              <w:rPr>
                <w:rFonts w:cs="Arial"/>
                <w:b/>
                <w:bCs/>
                <w:color w:val="000000"/>
                <w:sz w:val="24"/>
                <w:szCs w:val="24"/>
                <w:lang w:eastAsia="en-GB"/>
              </w:rPr>
              <w:t>n village maintenance/Highway matters</w:t>
            </w:r>
          </w:p>
          <w:p w14:paraId="6DCD7F3F" w14:textId="08748668" w:rsidR="003D1004" w:rsidRDefault="002D7622" w:rsidP="00F03A3A">
            <w:pPr>
              <w:pStyle w:val="PlainText"/>
              <w:numPr>
                <w:ilvl w:val="0"/>
                <w:numId w:val="5"/>
              </w:numPr>
              <w:rPr>
                <w:rFonts w:cs="Arial"/>
                <w:bCs/>
                <w:color w:val="000000"/>
                <w:sz w:val="24"/>
                <w:szCs w:val="24"/>
                <w:lang w:eastAsia="en-GB"/>
              </w:rPr>
            </w:pPr>
            <w:r>
              <w:rPr>
                <w:rFonts w:cs="Arial"/>
                <w:bCs/>
                <w:color w:val="000000"/>
                <w:sz w:val="24"/>
                <w:szCs w:val="24"/>
              </w:rPr>
              <w:t>Update on Leys Lane</w:t>
            </w:r>
            <w:r w:rsidR="00A303E6">
              <w:rPr>
                <w:rFonts w:cs="Arial"/>
                <w:bCs/>
                <w:color w:val="000000"/>
                <w:sz w:val="24"/>
                <w:szCs w:val="24"/>
              </w:rPr>
              <w:t>, Disused Railway/Cycleway/Footpath</w:t>
            </w:r>
            <w:r w:rsidR="00D334B1">
              <w:rPr>
                <w:rFonts w:cs="Arial"/>
                <w:bCs/>
                <w:color w:val="000000"/>
                <w:sz w:val="24"/>
                <w:szCs w:val="24"/>
              </w:rPr>
              <w:t>.</w:t>
            </w:r>
          </w:p>
          <w:p w14:paraId="61D5AACB" w14:textId="77777777" w:rsidR="00160E56" w:rsidRDefault="00160E56" w:rsidP="00160E56">
            <w:pPr>
              <w:pStyle w:val="PlainText"/>
              <w:ind w:left="360"/>
              <w:rPr>
                <w:rFonts w:cs="Arial"/>
                <w:bCs/>
                <w:color w:val="000000"/>
                <w:sz w:val="24"/>
                <w:szCs w:val="24"/>
              </w:rPr>
            </w:pPr>
          </w:p>
          <w:p w14:paraId="4F51A9A4" w14:textId="77777777" w:rsidR="00160E56" w:rsidRDefault="00160E56" w:rsidP="00160E56">
            <w:pPr>
              <w:pStyle w:val="PlainText"/>
              <w:ind w:left="360"/>
              <w:rPr>
                <w:rFonts w:cs="Arial"/>
                <w:bCs/>
                <w:color w:val="000000"/>
                <w:sz w:val="24"/>
                <w:szCs w:val="24"/>
              </w:rPr>
            </w:pPr>
          </w:p>
          <w:p w14:paraId="2EC8D8E8" w14:textId="77777777" w:rsidR="00160E56" w:rsidRPr="00F03A3A" w:rsidRDefault="00160E56" w:rsidP="00160E56">
            <w:pPr>
              <w:pStyle w:val="PlainText"/>
              <w:ind w:left="360"/>
              <w:rPr>
                <w:rFonts w:cs="Arial"/>
                <w:bCs/>
                <w:color w:val="000000"/>
                <w:sz w:val="24"/>
                <w:szCs w:val="24"/>
                <w:lang w:eastAsia="en-GB"/>
              </w:rPr>
            </w:pPr>
          </w:p>
          <w:p w14:paraId="055EA740" w14:textId="2CE4F98C" w:rsidR="00A303E6" w:rsidRDefault="00CB0A9C" w:rsidP="008C691D">
            <w:pPr>
              <w:pStyle w:val="PlainText"/>
              <w:numPr>
                <w:ilvl w:val="0"/>
                <w:numId w:val="5"/>
              </w:numPr>
              <w:rPr>
                <w:rFonts w:cs="Arial"/>
                <w:bCs/>
                <w:color w:val="000000"/>
                <w:sz w:val="24"/>
                <w:szCs w:val="24"/>
                <w:lang w:eastAsia="en-GB"/>
              </w:rPr>
            </w:pPr>
            <w:r>
              <w:rPr>
                <w:rFonts w:cs="Arial"/>
                <w:bCs/>
                <w:color w:val="000000"/>
                <w:sz w:val="24"/>
                <w:szCs w:val="24"/>
              </w:rPr>
              <w:t>Update on Pocket Park replacement of bench</w:t>
            </w:r>
            <w:r w:rsidR="00627AE1">
              <w:rPr>
                <w:rFonts w:cs="Arial"/>
                <w:bCs/>
                <w:color w:val="000000"/>
                <w:sz w:val="24"/>
                <w:szCs w:val="24"/>
              </w:rPr>
              <w:t>.</w:t>
            </w:r>
          </w:p>
          <w:p w14:paraId="341321F1" w14:textId="77777777" w:rsidR="00160E56" w:rsidRDefault="00160E56" w:rsidP="00160E56">
            <w:pPr>
              <w:pStyle w:val="PlainText"/>
              <w:ind w:left="360"/>
              <w:rPr>
                <w:rFonts w:cs="Arial"/>
                <w:bCs/>
                <w:color w:val="000000"/>
                <w:sz w:val="24"/>
                <w:szCs w:val="24"/>
                <w:lang w:eastAsia="en-GB"/>
              </w:rPr>
            </w:pPr>
          </w:p>
          <w:p w14:paraId="7159D216" w14:textId="77777777" w:rsidR="00160E56" w:rsidRDefault="00160E56" w:rsidP="00160E56">
            <w:pPr>
              <w:pStyle w:val="PlainText"/>
              <w:ind w:left="360"/>
              <w:rPr>
                <w:rFonts w:cs="Arial"/>
                <w:bCs/>
                <w:color w:val="000000"/>
                <w:sz w:val="24"/>
                <w:szCs w:val="24"/>
                <w:lang w:eastAsia="en-GB"/>
              </w:rPr>
            </w:pPr>
          </w:p>
          <w:p w14:paraId="646199BE" w14:textId="6C56C9EF" w:rsidR="008C691D" w:rsidRDefault="008C691D" w:rsidP="008C691D">
            <w:pPr>
              <w:pStyle w:val="PlainText"/>
              <w:numPr>
                <w:ilvl w:val="0"/>
                <w:numId w:val="5"/>
              </w:numPr>
              <w:rPr>
                <w:rFonts w:cs="Arial"/>
                <w:bCs/>
                <w:color w:val="000000"/>
                <w:sz w:val="24"/>
                <w:szCs w:val="24"/>
                <w:lang w:eastAsia="en-GB"/>
              </w:rPr>
            </w:pPr>
            <w:r>
              <w:rPr>
                <w:rFonts w:cs="Arial"/>
                <w:bCs/>
                <w:color w:val="000000"/>
                <w:sz w:val="24"/>
                <w:szCs w:val="24"/>
              </w:rPr>
              <w:t>Update on grass cutting issues at Bungalows Willow Lane</w:t>
            </w:r>
          </w:p>
          <w:p w14:paraId="55A1B2E6" w14:textId="77777777" w:rsidR="00160E56" w:rsidRDefault="00160E56" w:rsidP="00160E56">
            <w:pPr>
              <w:pStyle w:val="PlainText"/>
              <w:ind w:left="360"/>
              <w:rPr>
                <w:rFonts w:cs="Arial"/>
                <w:bCs/>
                <w:color w:val="000000"/>
                <w:sz w:val="24"/>
                <w:szCs w:val="24"/>
                <w:lang w:eastAsia="en-GB"/>
              </w:rPr>
            </w:pPr>
          </w:p>
          <w:p w14:paraId="3B04BF44" w14:textId="45682EE5" w:rsidR="003F6E0C" w:rsidRPr="0048605C" w:rsidRDefault="001E551D" w:rsidP="0048605C">
            <w:pPr>
              <w:pStyle w:val="PlainText"/>
              <w:numPr>
                <w:ilvl w:val="0"/>
                <w:numId w:val="5"/>
              </w:numPr>
              <w:rPr>
                <w:rFonts w:cs="Arial"/>
                <w:bCs/>
                <w:color w:val="000000"/>
                <w:sz w:val="24"/>
                <w:szCs w:val="24"/>
                <w:lang w:eastAsia="en-GB"/>
              </w:rPr>
            </w:pPr>
            <w:r>
              <w:rPr>
                <w:rFonts w:cs="Arial"/>
                <w:bCs/>
                <w:color w:val="000000"/>
                <w:sz w:val="24"/>
                <w:szCs w:val="24"/>
              </w:rPr>
              <w:t>To receive a report relating to change of service – Village Hopper</w:t>
            </w:r>
          </w:p>
        </w:tc>
        <w:tc>
          <w:tcPr>
            <w:tcW w:w="5966" w:type="dxa"/>
            <w:gridSpan w:val="5"/>
          </w:tcPr>
          <w:p w14:paraId="3C67F995" w14:textId="782D1D81" w:rsidR="00066F1F" w:rsidRDefault="00066F1F" w:rsidP="00066F1F">
            <w:pPr>
              <w:pStyle w:val="ListParagraph"/>
              <w:numPr>
                <w:ilvl w:val="0"/>
                <w:numId w:val="16"/>
              </w:numPr>
              <w:rPr>
                <w:rFonts w:ascii="Calibri" w:hAnsi="Calibri"/>
                <w:bCs/>
              </w:rPr>
            </w:pPr>
            <w:r>
              <w:rPr>
                <w:rFonts w:ascii="Calibri" w:hAnsi="Calibri"/>
                <w:bCs/>
              </w:rPr>
              <w:t>The meeting was advised that the hedge had now been cut back at the junction. The footpath was progressing with the tree issues having been resolved. Still awaiting further news regarding resurfacing. New councillors were advised of policy for GHPC to source resurfacing of lane to car park once WNC had completed resurfacing.</w:t>
            </w:r>
            <w:r w:rsidR="00595F32">
              <w:rPr>
                <w:rFonts w:ascii="Calibri" w:hAnsi="Calibri"/>
                <w:bCs/>
              </w:rPr>
              <w:t xml:space="preserve"> </w:t>
            </w:r>
            <w:r w:rsidR="00595F32" w:rsidRPr="00595F32">
              <w:rPr>
                <w:rFonts w:ascii="Calibri" w:hAnsi="Calibri"/>
                <w:b/>
              </w:rPr>
              <w:t>ACTION</w:t>
            </w:r>
            <w:r w:rsidR="00595F32">
              <w:rPr>
                <w:rFonts w:ascii="Calibri" w:hAnsi="Calibri"/>
                <w:bCs/>
              </w:rPr>
              <w:t xml:space="preserve"> Clerk to write further regarding School Hedge and Bedford Road verges.</w:t>
            </w:r>
          </w:p>
          <w:p w14:paraId="5E53DBA4" w14:textId="2B71077E" w:rsidR="00160E56" w:rsidRDefault="00160E56" w:rsidP="00066F1F">
            <w:pPr>
              <w:pStyle w:val="ListParagraph"/>
              <w:numPr>
                <w:ilvl w:val="0"/>
                <w:numId w:val="16"/>
              </w:numPr>
              <w:rPr>
                <w:rFonts w:ascii="Calibri" w:hAnsi="Calibri"/>
                <w:bCs/>
              </w:rPr>
            </w:pPr>
            <w:r>
              <w:rPr>
                <w:rFonts w:ascii="Calibri" w:hAnsi="Calibri"/>
                <w:bCs/>
              </w:rPr>
              <w:t>The meeting was referred to communication received from Pocket Park Committee regarding possible assistance to fit benches. Dates to be advised.</w:t>
            </w:r>
          </w:p>
          <w:p w14:paraId="3C56FE43" w14:textId="77777777" w:rsidR="00066F1F" w:rsidRDefault="00066F1F" w:rsidP="00066F1F">
            <w:pPr>
              <w:pStyle w:val="ListParagraph"/>
              <w:numPr>
                <w:ilvl w:val="0"/>
                <w:numId w:val="16"/>
              </w:numPr>
              <w:rPr>
                <w:rFonts w:ascii="Calibri" w:hAnsi="Calibri"/>
                <w:bCs/>
              </w:rPr>
            </w:pPr>
            <w:r>
              <w:rPr>
                <w:rFonts w:ascii="Calibri" w:hAnsi="Calibri"/>
                <w:bCs/>
              </w:rPr>
              <w:t>There had been an issue with the grass not being cut outside bungalows. Clerk had contacted various agencies and now cut.</w:t>
            </w:r>
          </w:p>
          <w:p w14:paraId="40751A71" w14:textId="77777777" w:rsidR="00595F32" w:rsidRDefault="00066F1F" w:rsidP="0048605C">
            <w:pPr>
              <w:pStyle w:val="ListParagraph"/>
              <w:numPr>
                <w:ilvl w:val="0"/>
                <w:numId w:val="16"/>
              </w:numPr>
              <w:rPr>
                <w:rFonts w:ascii="Calibri" w:hAnsi="Calibri"/>
                <w:bCs/>
              </w:rPr>
            </w:pPr>
            <w:r>
              <w:rPr>
                <w:rFonts w:ascii="Calibri" w:hAnsi="Calibri"/>
                <w:bCs/>
              </w:rPr>
              <w:t xml:space="preserve">The meeting was advised on the meeting attended by Cllr Barker &amp; Clerk when informed of loss of W8 routs and provision of second minibus for Village Hopper. May result in increased service to village but awaiting final updated timetable. </w:t>
            </w:r>
          </w:p>
          <w:p w14:paraId="402A5BB6" w14:textId="5E8D9196" w:rsidR="0048605C" w:rsidRPr="0048605C" w:rsidRDefault="0048605C" w:rsidP="0048605C">
            <w:pPr>
              <w:rPr>
                <w:rFonts w:ascii="Calibri" w:hAnsi="Calibri"/>
                <w:bCs/>
              </w:rPr>
            </w:pPr>
          </w:p>
        </w:tc>
      </w:tr>
      <w:tr w:rsidR="00F04461" w14:paraId="1585C475" w14:textId="77777777" w:rsidTr="00AE3684">
        <w:tc>
          <w:tcPr>
            <w:tcW w:w="3302" w:type="dxa"/>
            <w:gridSpan w:val="2"/>
          </w:tcPr>
          <w:p w14:paraId="266383D4" w14:textId="77777777" w:rsidR="00F04461" w:rsidRDefault="00F04461" w:rsidP="00E21E5D">
            <w:pPr>
              <w:pStyle w:val="PlainText"/>
              <w:rPr>
                <w:b/>
                <w:sz w:val="24"/>
                <w:szCs w:val="24"/>
              </w:rPr>
            </w:pPr>
            <w:r>
              <w:rPr>
                <w:b/>
                <w:sz w:val="24"/>
                <w:szCs w:val="24"/>
              </w:rPr>
              <w:t xml:space="preserve">396/24. To consider environmental &amp; Biodiversity Matters </w:t>
            </w:r>
          </w:p>
          <w:p w14:paraId="3E077085" w14:textId="6903B703" w:rsidR="00F04461" w:rsidRDefault="00F04461" w:rsidP="00E21E5D">
            <w:pPr>
              <w:pStyle w:val="PlainText"/>
              <w:rPr>
                <w:b/>
                <w:sz w:val="24"/>
                <w:szCs w:val="24"/>
              </w:rPr>
            </w:pPr>
          </w:p>
        </w:tc>
        <w:tc>
          <w:tcPr>
            <w:tcW w:w="6196" w:type="dxa"/>
            <w:gridSpan w:val="6"/>
          </w:tcPr>
          <w:p w14:paraId="6F0785F9" w14:textId="77777777" w:rsidR="00F04461" w:rsidRDefault="00160E56" w:rsidP="00BD7DCD">
            <w:pPr>
              <w:rPr>
                <w:rFonts w:ascii="Calibri" w:hAnsi="Calibri"/>
                <w:bCs/>
              </w:rPr>
            </w:pPr>
            <w:r>
              <w:rPr>
                <w:rFonts w:ascii="Calibri" w:hAnsi="Calibri"/>
                <w:bCs/>
              </w:rPr>
              <w:t xml:space="preserve">The meeting was reminded of obligations contained in Biodiversity Policy. </w:t>
            </w:r>
            <w:r w:rsidRPr="00595F32">
              <w:rPr>
                <w:rFonts w:ascii="Calibri" w:hAnsi="Calibri"/>
                <w:b/>
              </w:rPr>
              <w:t>RESOLVED</w:t>
            </w:r>
            <w:r>
              <w:rPr>
                <w:rFonts w:ascii="Calibri" w:hAnsi="Calibri"/>
                <w:bCs/>
              </w:rPr>
              <w:t xml:space="preserve"> that this be standing agenda item for future meetings. </w:t>
            </w:r>
            <w:r w:rsidRPr="00595F32">
              <w:rPr>
                <w:rFonts w:ascii="Calibri" w:hAnsi="Calibri"/>
                <w:b/>
              </w:rPr>
              <w:t>ACTION</w:t>
            </w:r>
            <w:r>
              <w:rPr>
                <w:rFonts w:ascii="Calibri" w:hAnsi="Calibri"/>
                <w:bCs/>
              </w:rPr>
              <w:t xml:space="preserve"> Cllr Clingo to source WNC recommendations for consideration at next meeting</w:t>
            </w:r>
          </w:p>
          <w:p w14:paraId="3E747A54" w14:textId="41EB2BFA" w:rsidR="0048605C" w:rsidRPr="00BD7DCD" w:rsidRDefault="0048605C" w:rsidP="00BD7DCD">
            <w:pPr>
              <w:rPr>
                <w:rFonts w:ascii="Calibri" w:hAnsi="Calibri"/>
                <w:bCs/>
              </w:rPr>
            </w:pPr>
          </w:p>
        </w:tc>
      </w:tr>
      <w:tr w:rsidR="002D7622" w14:paraId="39E91EFE" w14:textId="77777777" w:rsidTr="00AE3684">
        <w:tc>
          <w:tcPr>
            <w:tcW w:w="2695" w:type="dxa"/>
          </w:tcPr>
          <w:p w14:paraId="66404098" w14:textId="00D1AC61" w:rsidR="00811E3D" w:rsidRPr="00211677" w:rsidRDefault="002D7622" w:rsidP="00211677">
            <w:pPr>
              <w:pStyle w:val="PlainText"/>
              <w:rPr>
                <w:rFonts w:cs="Arial"/>
                <w:b/>
                <w:bCs/>
                <w:color w:val="000000"/>
                <w:sz w:val="24"/>
                <w:szCs w:val="24"/>
                <w:lang w:eastAsia="en-GB"/>
              </w:rPr>
            </w:pPr>
            <w:r>
              <w:rPr>
                <w:rFonts w:cs="Arial"/>
                <w:b/>
                <w:bCs/>
                <w:color w:val="000000"/>
                <w:sz w:val="24"/>
                <w:szCs w:val="24"/>
                <w:lang w:eastAsia="en-GB"/>
              </w:rPr>
              <w:t>3</w:t>
            </w:r>
            <w:r w:rsidR="008C691D">
              <w:rPr>
                <w:rFonts w:cs="Arial"/>
                <w:b/>
                <w:bCs/>
                <w:color w:val="000000"/>
                <w:sz w:val="24"/>
                <w:szCs w:val="24"/>
                <w:lang w:eastAsia="en-GB"/>
              </w:rPr>
              <w:t>9</w:t>
            </w:r>
            <w:r w:rsidR="00F04461">
              <w:rPr>
                <w:rFonts w:cs="Arial"/>
                <w:b/>
                <w:bCs/>
                <w:color w:val="000000"/>
                <w:sz w:val="24"/>
                <w:szCs w:val="24"/>
                <w:lang w:eastAsia="en-GB"/>
              </w:rPr>
              <w:t>7</w:t>
            </w:r>
            <w:r w:rsidR="00B62AD2">
              <w:rPr>
                <w:rFonts w:cs="Arial"/>
                <w:b/>
                <w:bCs/>
                <w:color w:val="000000"/>
                <w:sz w:val="24"/>
                <w:szCs w:val="24"/>
                <w:lang w:eastAsia="en-GB"/>
              </w:rPr>
              <w:t>/24</w:t>
            </w:r>
            <w:r>
              <w:rPr>
                <w:rFonts w:cs="Arial"/>
                <w:b/>
                <w:bCs/>
                <w:color w:val="000000"/>
                <w:sz w:val="24"/>
                <w:szCs w:val="24"/>
                <w:lang w:eastAsia="en-GB"/>
              </w:rPr>
              <w:t>.</w:t>
            </w:r>
            <w:r w:rsidRPr="00A74A6E">
              <w:rPr>
                <w:rFonts w:cs="Arial"/>
                <w:b/>
                <w:bCs/>
                <w:color w:val="000000"/>
                <w:sz w:val="24"/>
                <w:szCs w:val="24"/>
                <w:lang w:eastAsia="en-GB"/>
              </w:rPr>
              <w:t xml:space="preserve"> To consi</w:t>
            </w:r>
            <w:r>
              <w:rPr>
                <w:rFonts w:cs="Arial"/>
                <w:b/>
                <w:bCs/>
                <w:color w:val="000000"/>
                <w:sz w:val="24"/>
                <w:szCs w:val="24"/>
                <w:lang w:eastAsia="en-GB"/>
              </w:rPr>
              <w:t>der the monthly public messages</w:t>
            </w:r>
          </w:p>
        </w:tc>
        <w:tc>
          <w:tcPr>
            <w:tcW w:w="6803" w:type="dxa"/>
            <w:gridSpan w:val="7"/>
          </w:tcPr>
          <w:p w14:paraId="71A27CD0" w14:textId="3248CD00" w:rsidR="002D7622" w:rsidRDefault="00160E56" w:rsidP="00160E56">
            <w:pPr>
              <w:pStyle w:val="ListParagraph"/>
              <w:numPr>
                <w:ilvl w:val="0"/>
                <w:numId w:val="17"/>
              </w:numPr>
              <w:rPr>
                <w:rFonts w:ascii="Calibri" w:hAnsi="Calibri"/>
                <w:bCs/>
              </w:rPr>
            </w:pPr>
            <w:r w:rsidRPr="00160E56">
              <w:rPr>
                <w:rFonts w:ascii="Calibri" w:hAnsi="Calibri"/>
                <w:bCs/>
              </w:rPr>
              <w:t xml:space="preserve">Residents to be mindful of need to ensure their hedgerows are cut back and not obstructing </w:t>
            </w:r>
            <w:r w:rsidR="00595F32" w:rsidRPr="00160E56">
              <w:rPr>
                <w:rFonts w:ascii="Calibri" w:hAnsi="Calibri"/>
                <w:bCs/>
              </w:rPr>
              <w:t>footpaths.</w:t>
            </w:r>
          </w:p>
          <w:p w14:paraId="66520593" w14:textId="77777777" w:rsidR="00160E56" w:rsidRDefault="00160E56" w:rsidP="00BD7DCD">
            <w:pPr>
              <w:pStyle w:val="ListParagraph"/>
              <w:numPr>
                <w:ilvl w:val="0"/>
                <w:numId w:val="17"/>
              </w:numPr>
              <w:rPr>
                <w:rFonts w:ascii="Calibri" w:hAnsi="Calibri"/>
                <w:bCs/>
              </w:rPr>
            </w:pPr>
            <w:r>
              <w:rPr>
                <w:rFonts w:ascii="Calibri" w:hAnsi="Calibri"/>
                <w:bCs/>
              </w:rPr>
              <w:t xml:space="preserve">Residents should report fly-tipping issues via the WNC website at: </w:t>
            </w:r>
            <w:hyperlink r:id="rId8" w:history="1">
              <w:r w:rsidR="00595F32" w:rsidRPr="000B7585">
                <w:rPr>
                  <w:rStyle w:val="Hyperlink"/>
                  <w:rFonts w:ascii="Calibri" w:hAnsi="Calibri"/>
                  <w:bCs/>
                </w:rPr>
                <w:t>https://www.westnorthants.gov.uk/cleaner-communities/report-fly-tipping</w:t>
              </w:r>
            </w:hyperlink>
          </w:p>
          <w:p w14:paraId="49FAE9D3" w14:textId="5F689193" w:rsidR="0048605C" w:rsidRPr="00595F32" w:rsidRDefault="0048605C" w:rsidP="0048605C">
            <w:pPr>
              <w:pStyle w:val="ListParagraph"/>
              <w:ind w:left="360"/>
              <w:rPr>
                <w:rFonts w:ascii="Calibri" w:hAnsi="Calibri"/>
                <w:bCs/>
              </w:rPr>
            </w:pPr>
          </w:p>
        </w:tc>
      </w:tr>
    </w:tbl>
    <w:p w14:paraId="478CFC59" w14:textId="37D2A841" w:rsidR="00AC34F7" w:rsidRDefault="00595F32" w:rsidP="00595F32">
      <w:pPr>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Meeting closed at 8.45pm</w:t>
      </w:r>
    </w:p>
    <w:p w14:paraId="46B6FE3C" w14:textId="77777777" w:rsidR="0048605C" w:rsidRDefault="0048605C" w:rsidP="00595F32">
      <w:pPr>
        <w:rPr>
          <w:rFonts w:asciiTheme="minorHAnsi" w:eastAsiaTheme="minorHAnsi" w:hAnsiTheme="minorHAnsi" w:cstheme="minorBidi"/>
          <w:b/>
          <w:bCs/>
          <w:sz w:val="22"/>
          <w:szCs w:val="22"/>
        </w:rPr>
      </w:pPr>
    </w:p>
    <w:p w14:paraId="12075271" w14:textId="0699D29A" w:rsidR="0048605C" w:rsidRDefault="0048605C" w:rsidP="00595F32">
      <w:pPr>
        <w:rPr>
          <w:rFonts w:asciiTheme="minorHAnsi" w:eastAsiaTheme="minorHAnsi" w:hAnsiTheme="minorHAnsi" w:cstheme="minorBidi"/>
          <w:b/>
          <w:bCs/>
          <w:sz w:val="22"/>
          <w:szCs w:val="22"/>
        </w:rPr>
      </w:pPr>
    </w:p>
    <w:p w14:paraId="2CA7CDCA" w14:textId="77862A5B" w:rsidR="0048605C" w:rsidRDefault="00AE3684" w:rsidP="00595F32">
      <w:pPr>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Appendix A WNC Cllr Grant Report</w:t>
      </w:r>
    </w:p>
    <w:p w14:paraId="211026F4" w14:textId="77777777" w:rsidR="00AE3684" w:rsidRDefault="00AE3684" w:rsidP="00595F32">
      <w:pPr>
        <w:rPr>
          <w:rFonts w:asciiTheme="minorHAnsi" w:eastAsiaTheme="minorHAnsi" w:hAnsiTheme="minorHAnsi" w:cstheme="minorBidi"/>
          <w:b/>
          <w:bCs/>
          <w:sz w:val="22"/>
          <w:szCs w:val="22"/>
        </w:rPr>
      </w:pPr>
    </w:p>
    <w:p w14:paraId="645E9A79" w14:textId="77777777" w:rsidR="00AE3684" w:rsidRPr="00AE3684" w:rsidRDefault="00AE3684" w:rsidP="00AE3684">
      <w:pPr>
        <w:rPr>
          <w:rFonts w:asciiTheme="minorHAnsi" w:eastAsiaTheme="minorHAnsi" w:hAnsiTheme="minorHAnsi" w:cstheme="minorBidi"/>
          <w:sz w:val="22"/>
          <w:szCs w:val="22"/>
        </w:rPr>
      </w:pPr>
      <w:r w:rsidRPr="00AE3684">
        <w:rPr>
          <w:rFonts w:asciiTheme="minorHAnsi" w:eastAsiaTheme="minorHAnsi" w:hAnsiTheme="minorHAnsi" w:cstheme="minorBidi"/>
          <w:sz w:val="22"/>
          <w:szCs w:val="22"/>
        </w:rPr>
        <w:t xml:space="preserve">Cllr Andrew Grant Member for </w:t>
      </w:r>
      <w:proofErr w:type="spellStart"/>
      <w:r w:rsidRPr="00AE3684">
        <w:rPr>
          <w:rFonts w:asciiTheme="minorHAnsi" w:eastAsiaTheme="minorHAnsi" w:hAnsiTheme="minorHAnsi" w:cstheme="minorBidi"/>
          <w:sz w:val="22"/>
          <w:szCs w:val="22"/>
        </w:rPr>
        <w:t>Hackleton</w:t>
      </w:r>
      <w:proofErr w:type="spellEnd"/>
      <w:r w:rsidRPr="00AE3684">
        <w:rPr>
          <w:rFonts w:asciiTheme="minorHAnsi" w:eastAsiaTheme="minorHAnsi" w:hAnsiTheme="minorHAnsi" w:cstheme="minorBidi"/>
          <w:sz w:val="22"/>
          <w:szCs w:val="22"/>
        </w:rPr>
        <w:t xml:space="preserve"> and Grange Park.</w:t>
      </w:r>
    </w:p>
    <w:p w14:paraId="1C58F5F7" w14:textId="77777777" w:rsidR="00AE3684" w:rsidRPr="00AE3684" w:rsidRDefault="00AE3684" w:rsidP="00AE3684">
      <w:pPr>
        <w:rPr>
          <w:rFonts w:asciiTheme="minorHAnsi" w:eastAsiaTheme="minorHAnsi" w:hAnsiTheme="minorHAnsi" w:cstheme="minorBidi"/>
          <w:sz w:val="22"/>
          <w:szCs w:val="22"/>
        </w:rPr>
      </w:pPr>
      <w:r w:rsidRPr="00AE3684">
        <w:rPr>
          <w:rFonts w:asciiTheme="minorHAnsi" w:eastAsiaTheme="minorHAnsi" w:hAnsiTheme="minorHAnsi" w:cstheme="minorBidi"/>
          <w:sz w:val="22"/>
          <w:szCs w:val="22"/>
        </w:rPr>
        <w:t>Meeting of Great Houghton Parish Council Tuesday 16 July 2024</w:t>
      </w:r>
    </w:p>
    <w:p w14:paraId="1BE0CEB0" w14:textId="77777777" w:rsidR="00AE3684" w:rsidRPr="00AE3684" w:rsidRDefault="00AE3684" w:rsidP="00AE3684">
      <w:pPr>
        <w:rPr>
          <w:rFonts w:asciiTheme="minorHAnsi" w:eastAsiaTheme="minorHAnsi" w:hAnsiTheme="minorHAnsi" w:cstheme="minorBidi"/>
          <w:sz w:val="22"/>
          <w:szCs w:val="22"/>
        </w:rPr>
      </w:pPr>
      <w:r w:rsidRPr="00AE3684">
        <w:rPr>
          <w:rFonts w:asciiTheme="minorHAnsi" w:eastAsiaTheme="minorHAnsi" w:hAnsiTheme="minorHAnsi" w:cstheme="minorBidi"/>
          <w:sz w:val="22"/>
          <w:szCs w:val="22"/>
        </w:rPr>
        <w:t>Andrew thanked the Parish Council for the warm welcome and gave details of his role as a</w:t>
      </w:r>
    </w:p>
    <w:p w14:paraId="1A65F421" w14:textId="77777777" w:rsidR="00AE3684" w:rsidRPr="00AE3684" w:rsidRDefault="00AE3684" w:rsidP="00AE3684">
      <w:pPr>
        <w:rPr>
          <w:rFonts w:asciiTheme="minorHAnsi" w:eastAsiaTheme="minorHAnsi" w:hAnsiTheme="minorHAnsi" w:cstheme="minorBidi"/>
          <w:sz w:val="22"/>
          <w:szCs w:val="22"/>
        </w:rPr>
      </w:pPr>
      <w:r w:rsidRPr="00AE3684">
        <w:rPr>
          <w:rFonts w:asciiTheme="minorHAnsi" w:eastAsiaTheme="minorHAnsi" w:hAnsiTheme="minorHAnsi" w:cstheme="minorBidi"/>
          <w:sz w:val="22"/>
          <w:szCs w:val="22"/>
        </w:rPr>
        <w:t>West Northants Councillor as Chair of the Children, Education and Housing Overview and</w:t>
      </w:r>
    </w:p>
    <w:p w14:paraId="545366AF" w14:textId="77777777" w:rsidR="00AE3684" w:rsidRPr="00AE3684" w:rsidRDefault="00AE3684" w:rsidP="00AE3684">
      <w:pPr>
        <w:rPr>
          <w:rFonts w:asciiTheme="minorHAnsi" w:eastAsiaTheme="minorHAnsi" w:hAnsiTheme="minorHAnsi" w:cstheme="minorBidi"/>
          <w:sz w:val="22"/>
          <w:szCs w:val="22"/>
        </w:rPr>
      </w:pPr>
      <w:r w:rsidRPr="00AE3684">
        <w:rPr>
          <w:rFonts w:asciiTheme="minorHAnsi" w:eastAsiaTheme="minorHAnsi" w:hAnsiTheme="minorHAnsi" w:cstheme="minorBidi"/>
          <w:sz w:val="22"/>
          <w:szCs w:val="22"/>
        </w:rPr>
        <w:t>Scrutiny Committee and The Conservative Group Business Manager.</w:t>
      </w:r>
    </w:p>
    <w:p w14:paraId="1E973978" w14:textId="77777777" w:rsidR="00AE3684" w:rsidRPr="00AE3684" w:rsidRDefault="00AE3684" w:rsidP="00AE3684">
      <w:pPr>
        <w:rPr>
          <w:rFonts w:asciiTheme="minorHAnsi" w:eastAsiaTheme="minorHAnsi" w:hAnsiTheme="minorHAnsi" w:cstheme="minorBidi"/>
          <w:sz w:val="22"/>
          <w:szCs w:val="22"/>
        </w:rPr>
      </w:pPr>
      <w:r w:rsidRPr="00AE3684">
        <w:rPr>
          <w:rFonts w:asciiTheme="minorHAnsi" w:eastAsiaTheme="minorHAnsi" w:hAnsiTheme="minorHAnsi" w:cstheme="minorBidi"/>
          <w:sz w:val="22"/>
          <w:szCs w:val="22"/>
        </w:rPr>
        <w:t>With regards to next year’s elections Gt Houghton would become part of the new ward of</w:t>
      </w:r>
    </w:p>
    <w:p w14:paraId="2A8467AB" w14:textId="77777777" w:rsidR="00AE3684" w:rsidRPr="00AE3684" w:rsidRDefault="00AE3684" w:rsidP="00AE3684">
      <w:pPr>
        <w:rPr>
          <w:rFonts w:asciiTheme="minorHAnsi" w:eastAsiaTheme="minorHAnsi" w:hAnsiTheme="minorHAnsi" w:cstheme="minorBidi"/>
          <w:sz w:val="22"/>
          <w:szCs w:val="22"/>
        </w:rPr>
      </w:pPr>
      <w:proofErr w:type="spellStart"/>
      <w:r w:rsidRPr="00AE3684">
        <w:rPr>
          <w:rFonts w:asciiTheme="minorHAnsi" w:eastAsiaTheme="minorHAnsi" w:hAnsiTheme="minorHAnsi" w:cstheme="minorBidi"/>
          <w:sz w:val="22"/>
          <w:szCs w:val="22"/>
        </w:rPr>
        <w:t>Cogenhoe</w:t>
      </w:r>
      <w:proofErr w:type="spellEnd"/>
      <w:r w:rsidRPr="00AE3684">
        <w:rPr>
          <w:rFonts w:asciiTheme="minorHAnsi" w:eastAsiaTheme="minorHAnsi" w:hAnsiTheme="minorHAnsi" w:cstheme="minorBidi"/>
          <w:sz w:val="22"/>
          <w:szCs w:val="22"/>
        </w:rPr>
        <w:t xml:space="preserve"> &amp;amp; The </w:t>
      </w:r>
      <w:proofErr w:type="spellStart"/>
      <w:r w:rsidRPr="00AE3684">
        <w:rPr>
          <w:rFonts w:asciiTheme="minorHAnsi" w:eastAsiaTheme="minorHAnsi" w:hAnsiTheme="minorHAnsi" w:cstheme="minorBidi"/>
          <w:sz w:val="22"/>
          <w:szCs w:val="22"/>
        </w:rPr>
        <w:t>Houghtons</w:t>
      </w:r>
      <w:proofErr w:type="spellEnd"/>
      <w:r w:rsidRPr="00AE3684">
        <w:rPr>
          <w:rFonts w:asciiTheme="minorHAnsi" w:eastAsiaTheme="minorHAnsi" w:hAnsiTheme="minorHAnsi" w:cstheme="minorBidi"/>
          <w:sz w:val="22"/>
          <w:szCs w:val="22"/>
        </w:rPr>
        <w:t>. Andrew or his colleague Cllr Stephen Clarke would attend Gt</w:t>
      </w:r>
    </w:p>
    <w:p w14:paraId="3489D201" w14:textId="77777777" w:rsidR="00AE3684" w:rsidRPr="00AE3684" w:rsidRDefault="00AE3684" w:rsidP="00AE3684">
      <w:pPr>
        <w:rPr>
          <w:rFonts w:asciiTheme="minorHAnsi" w:eastAsiaTheme="minorHAnsi" w:hAnsiTheme="minorHAnsi" w:cstheme="minorBidi"/>
          <w:sz w:val="22"/>
          <w:szCs w:val="22"/>
        </w:rPr>
      </w:pPr>
      <w:r w:rsidRPr="00AE3684">
        <w:rPr>
          <w:rFonts w:asciiTheme="minorHAnsi" w:eastAsiaTheme="minorHAnsi" w:hAnsiTheme="minorHAnsi" w:cstheme="minorBidi"/>
          <w:sz w:val="22"/>
          <w:szCs w:val="22"/>
        </w:rPr>
        <w:t>Houghton Parish Council meetings whilst Cllr Bowen was away.</w:t>
      </w:r>
    </w:p>
    <w:p w14:paraId="264A43C3" w14:textId="77777777" w:rsidR="00AE3684" w:rsidRPr="00AE3684" w:rsidRDefault="00AE3684" w:rsidP="00AE3684">
      <w:pPr>
        <w:rPr>
          <w:rFonts w:asciiTheme="minorHAnsi" w:eastAsiaTheme="minorHAnsi" w:hAnsiTheme="minorHAnsi" w:cstheme="minorBidi"/>
          <w:sz w:val="22"/>
          <w:szCs w:val="22"/>
        </w:rPr>
      </w:pPr>
      <w:r w:rsidRPr="00AE3684">
        <w:rPr>
          <w:rFonts w:asciiTheme="minorHAnsi" w:eastAsiaTheme="minorHAnsi" w:hAnsiTheme="minorHAnsi" w:cstheme="minorBidi"/>
          <w:sz w:val="22"/>
          <w:szCs w:val="22"/>
        </w:rPr>
        <w:t>Andrew talked about the council budget of £383,000,000 coming in £220,000 underspent</w:t>
      </w:r>
    </w:p>
    <w:p w14:paraId="0A1649B0" w14:textId="77777777" w:rsidR="00AE3684" w:rsidRPr="00AE3684" w:rsidRDefault="00AE3684" w:rsidP="00AE3684">
      <w:pPr>
        <w:rPr>
          <w:rFonts w:asciiTheme="minorHAnsi" w:eastAsiaTheme="minorHAnsi" w:hAnsiTheme="minorHAnsi" w:cstheme="minorBidi"/>
          <w:sz w:val="22"/>
          <w:szCs w:val="22"/>
        </w:rPr>
      </w:pPr>
      <w:r w:rsidRPr="00AE3684">
        <w:rPr>
          <w:rFonts w:asciiTheme="minorHAnsi" w:eastAsiaTheme="minorHAnsi" w:hAnsiTheme="minorHAnsi" w:cstheme="minorBidi"/>
          <w:sz w:val="22"/>
          <w:szCs w:val="22"/>
        </w:rPr>
        <w:t>despite significant pressures on the Children’s Trust of £17,000,000 overspend</w:t>
      </w:r>
    </w:p>
    <w:p w14:paraId="1415A11C" w14:textId="77777777" w:rsidR="00AE3684" w:rsidRPr="00AE3684" w:rsidRDefault="00AE3684" w:rsidP="00AE3684">
      <w:pPr>
        <w:rPr>
          <w:rFonts w:asciiTheme="minorHAnsi" w:eastAsiaTheme="minorHAnsi" w:hAnsiTheme="minorHAnsi" w:cstheme="minorBidi"/>
          <w:sz w:val="22"/>
          <w:szCs w:val="22"/>
        </w:rPr>
      </w:pPr>
      <w:r w:rsidRPr="00AE3684">
        <w:rPr>
          <w:rFonts w:asciiTheme="minorHAnsi" w:eastAsiaTheme="minorHAnsi" w:hAnsiTheme="minorHAnsi" w:cstheme="minorBidi"/>
          <w:sz w:val="22"/>
          <w:szCs w:val="22"/>
        </w:rPr>
        <w:t>and Adults £8,000,000 overspend.</w:t>
      </w:r>
    </w:p>
    <w:p w14:paraId="1CD25D2E" w14:textId="77777777" w:rsidR="00AE3684" w:rsidRPr="00AE3684" w:rsidRDefault="00AE3684" w:rsidP="00AE3684">
      <w:pPr>
        <w:rPr>
          <w:rFonts w:asciiTheme="minorHAnsi" w:eastAsiaTheme="minorHAnsi" w:hAnsiTheme="minorHAnsi" w:cstheme="minorBidi"/>
          <w:sz w:val="22"/>
          <w:szCs w:val="22"/>
        </w:rPr>
      </w:pPr>
      <w:r w:rsidRPr="00AE3684">
        <w:rPr>
          <w:rFonts w:asciiTheme="minorHAnsi" w:eastAsiaTheme="minorHAnsi" w:hAnsiTheme="minorHAnsi" w:cstheme="minorBidi"/>
          <w:sz w:val="22"/>
          <w:szCs w:val="22"/>
        </w:rPr>
        <w:t>WNC had agreed to put an additional £10,000,000 into the highway’s maintenance budget</w:t>
      </w:r>
    </w:p>
    <w:p w14:paraId="4D4D756B" w14:textId="77777777" w:rsidR="00AE3684" w:rsidRPr="00AE3684" w:rsidRDefault="00AE3684" w:rsidP="00AE3684">
      <w:pPr>
        <w:rPr>
          <w:rFonts w:asciiTheme="minorHAnsi" w:eastAsiaTheme="minorHAnsi" w:hAnsiTheme="minorHAnsi" w:cstheme="minorBidi"/>
          <w:sz w:val="22"/>
          <w:szCs w:val="22"/>
        </w:rPr>
      </w:pPr>
      <w:r w:rsidRPr="00AE3684">
        <w:rPr>
          <w:rFonts w:asciiTheme="minorHAnsi" w:eastAsiaTheme="minorHAnsi" w:hAnsiTheme="minorHAnsi" w:cstheme="minorBidi"/>
          <w:sz w:val="22"/>
          <w:szCs w:val="22"/>
        </w:rPr>
        <w:t>for the financial year 2024/25</w:t>
      </w:r>
    </w:p>
    <w:p w14:paraId="2F9E5D31" w14:textId="77777777" w:rsidR="00AE3684" w:rsidRPr="00AE3684" w:rsidRDefault="00AE3684" w:rsidP="00AE3684">
      <w:pPr>
        <w:rPr>
          <w:rFonts w:asciiTheme="minorHAnsi" w:eastAsiaTheme="minorHAnsi" w:hAnsiTheme="minorHAnsi" w:cstheme="minorBidi"/>
          <w:sz w:val="22"/>
          <w:szCs w:val="22"/>
        </w:rPr>
      </w:pPr>
      <w:proofErr w:type="spellStart"/>
      <w:r w:rsidRPr="00AE3684">
        <w:rPr>
          <w:rFonts w:asciiTheme="minorHAnsi" w:eastAsiaTheme="minorHAnsi" w:hAnsiTheme="minorHAnsi" w:cstheme="minorBidi"/>
          <w:sz w:val="22"/>
          <w:szCs w:val="22"/>
        </w:rPr>
        <w:t>Dearngate</w:t>
      </w:r>
      <w:proofErr w:type="spellEnd"/>
      <w:r w:rsidRPr="00AE3684">
        <w:rPr>
          <w:rFonts w:asciiTheme="minorHAnsi" w:eastAsiaTheme="minorHAnsi" w:hAnsiTheme="minorHAnsi" w:cstheme="minorBidi"/>
          <w:sz w:val="22"/>
          <w:szCs w:val="22"/>
        </w:rPr>
        <w:t xml:space="preserve"> road which is in a very poor state of repair will only be resurfaced once the fire</w:t>
      </w:r>
    </w:p>
    <w:p w14:paraId="6969FA0A" w14:textId="77777777" w:rsidR="00AE3684" w:rsidRPr="00AE3684" w:rsidRDefault="00AE3684" w:rsidP="00AE3684">
      <w:pPr>
        <w:rPr>
          <w:rFonts w:asciiTheme="minorHAnsi" w:eastAsiaTheme="minorHAnsi" w:hAnsiTheme="minorHAnsi" w:cstheme="minorBidi"/>
          <w:sz w:val="22"/>
          <w:szCs w:val="22"/>
        </w:rPr>
      </w:pPr>
      <w:r w:rsidRPr="00AE3684">
        <w:rPr>
          <w:rFonts w:asciiTheme="minorHAnsi" w:eastAsiaTheme="minorHAnsi" w:hAnsiTheme="minorHAnsi" w:cstheme="minorBidi"/>
          <w:sz w:val="22"/>
          <w:szCs w:val="22"/>
        </w:rPr>
        <w:t xml:space="preserve">damaged building in </w:t>
      </w:r>
      <w:proofErr w:type="gramStart"/>
      <w:r w:rsidRPr="00AE3684">
        <w:rPr>
          <w:rFonts w:asciiTheme="minorHAnsi" w:eastAsiaTheme="minorHAnsi" w:hAnsiTheme="minorHAnsi" w:cstheme="minorBidi"/>
          <w:sz w:val="22"/>
          <w:szCs w:val="22"/>
        </w:rPr>
        <w:t>Bridge street</w:t>
      </w:r>
      <w:proofErr w:type="gramEnd"/>
      <w:r w:rsidRPr="00AE3684">
        <w:rPr>
          <w:rFonts w:asciiTheme="minorHAnsi" w:eastAsiaTheme="minorHAnsi" w:hAnsiTheme="minorHAnsi" w:cstheme="minorBidi"/>
          <w:sz w:val="22"/>
          <w:szCs w:val="22"/>
        </w:rPr>
        <w:t xml:space="preserve"> is demolished and Bridge street is reopened to traffic.</w:t>
      </w:r>
    </w:p>
    <w:p w14:paraId="21AA3849" w14:textId="77777777" w:rsidR="00AE3684" w:rsidRPr="00AE3684" w:rsidRDefault="00AE3684" w:rsidP="00AE3684">
      <w:pPr>
        <w:rPr>
          <w:rFonts w:asciiTheme="minorHAnsi" w:eastAsiaTheme="minorHAnsi" w:hAnsiTheme="minorHAnsi" w:cstheme="minorBidi"/>
          <w:sz w:val="22"/>
          <w:szCs w:val="22"/>
        </w:rPr>
      </w:pPr>
      <w:r w:rsidRPr="00AE3684">
        <w:rPr>
          <w:rFonts w:asciiTheme="minorHAnsi" w:eastAsiaTheme="minorHAnsi" w:hAnsiTheme="minorHAnsi" w:cstheme="minorBidi"/>
          <w:sz w:val="22"/>
          <w:szCs w:val="22"/>
        </w:rPr>
        <w:t xml:space="preserve">WNC has provided £1,100,000 to the </w:t>
      </w:r>
      <w:proofErr w:type="spellStart"/>
      <w:r w:rsidRPr="00AE3684">
        <w:rPr>
          <w:rFonts w:asciiTheme="minorHAnsi" w:eastAsiaTheme="minorHAnsi" w:hAnsiTheme="minorHAnsi" w:cstheme="minorBidi"/>
          <w:sz w:val="22"/>
          <w:szCs w:val="22"/>
        </w:rPr>
        <w:t>Dearngate</w:t>
      </w:r>
      <w:proofErr w:type="spellEnd"/>
      <w:r w:rsidRPr="00AE3684">
        <w:rPr>
          <w:rFonts w:asciiTheme="minorHAnsi" w:eastAsiaTheme="minorHAnsi" w:hAnsiTheme="minorHAnsi" w:cstheme="minorBidi"/>
          <w:sz w:val="22"/>
          <w:szCs w:val="22"/>
        </w:rPr>
        <w:t xml:space="preserve"> Theatre to strengthen the roof following the</w:t>
      </w:r>
    </w:p>
    <w:p w14:paraId="1A3E1C84" w14:textId="77777777" w:rsidR="00AE3684" w:rsidRPr="00AE3684" w:rsidRDefault="00AE3684" w:rsidP="00AE3684">
      <w:pPr>
        <w:rPr>
          <w:rFonts w:asciiTheme="minorHAnsi" w:eastAsiaTheme="minorHAnsi" w:hAnsiTheme="minorHAnsi" w:cstheme="minorBidi"/>
          <w:sz w:val="22"/>
          <w:szCs w:val="22"/>
        </w:rPr>
      </w:pPr>
      <w:r w:rsidRPr="00AE3684">
        <w:rPr>
          <w:rFonts w:asciiTheme="minorHAnsi" w:eastAsiaTheme="minorHAnsi" w:hAnsiTheme="minorHAnsi" w:cstheme="minorBidi"/>
          <w:sz w:val="22"/>
          <w:szCs w:val="22"/>
        </w:rPr>
        <w:t>RAAC concreate issues, this repair will extend the life of the roof by 30 years.</w:t>
      </w:r>
    </w:p>
    <w:p w14:paraId="5BD8BF2E" w14:textId="77777777" w:rsidR="00AE3684" w:rsidRPr="00AE3684" w:rsidRDefault="00AE3684" w:rsidP="00AE3684">
      <w:pPr>
        <w:rPr>
          <w:rFonts w:asciiTheme="minorHAnsi" w:eastAsiaTheme="minorHAnsi" w:hAnsiTheme="minorHAnsi" w:cstheme="minorBidi"/>
          <w:sz w:val="22"/>
          <w:szCs w:val="22"/>
        </w:rPr>
      </w:pPr>
      <w:r w:rsidRPr="00AE3684">
        <w:rPr>
          <w:rFonts w:asciiTheme="minorHAnsi" w:eastAsiaTheme="minorHAnsi" w:hAnsiTheme="minorHAnsi" w:cstheme="minorBidi"/>
          <w:sz w:val="22"/>
          <w:szCs w:val="22"/>
        </w:rPr>
        <w:t xml:space="preserve">The improvements to the market square in Northampton </w:t>
      </w:r>
      <w:proofErr w:type="gramStart"/>
      <w:r w:rsidRPr="00AE3684">
        <w:rPr>
          <w:rFonts w:asciiTheme="minorHAnsi" w:eastAsiaTheme="minorHAnsi" w:hAnsiTheme="minorHAnsi" w:cstheme="minorBidi"/>
          <w:sz w:val="22"/>
          <w:szCs w:val="22"/>
        </w:rPr>
        <w:t>means</w:t>
      </w:r>
      <w:proofErr w:type="gramEnd"/>
      <w:r w:rsidRPr="00AE3684">
        <w:rPr>
          <w:rFonts w:asciiTheme="minorHAnsi" w:eastAsiaTheme="minorHAnsi" w:hAnsiTheme="minorHAnsi" w:cstheme="minorBidi"/>
          <w:sz w:val="22"/>
          <w:szCs w:val="22"/>
        </w:rPr>
        <w:t xml:space="preserve"> the market will reopen on</w:t>
      </w:r>
    </w:p>
    <w:p w14:paraId="252B2FA3" w14:textId="77777777" w:rsidR="00AE3684" w:rsidRPr="00AE3684" w:rsidRDefault="00AE3684" w:rsidP="00AE3684">
      <w:pPr>
        <w:rPr>
          <w:rFonts w:asciiTheme="minorHAnsi" w:eastAsiaTheme="minorHAnsi" w:hAnsiTheme="minorHAnsi" w:cstheme="minorBidi"/>
          <w:sz w:val="22"/>
          <w:szCs w:val="22"/>
        </w:rPr>
      </w:pPr>
      <w:r w:rsidRPr="00AE3684">
        <w:rPr>
          <w:rFonts w:asciiTheme="minorHAnsi" w:eastAsiaTheme="minorHAnsi" w:hAnsiTheme="minorHAnsi" w:cstheme="minorBidi"/>
          <w:sz w:val="22"/>
          <w:szCs w:val="22"/>
        </w:rPr>
        <w:t xml:space="preserve">the 20 </w:t>
      </w:r>
      <w:proofErr w:type="spellStart"/>
      <w:r w:rsidRPr="00AE3684">
        <w:rPr>
          <w:rFonts w:asciiTheme="minorHAnsi" w:eastAsiaTheme="minorHAnsi" w:hAnsiTheme="minorHAnsi" w:cstheme="minorBidi"/>
          <w:sz w:val="22"/>
          <w:szCs w:val="22"/>
        </w:rPr>
        <w:t>th</w:t>
      </w:r>
      <w:proofErr w:type="spellEnd"/>
      <w:r w:rsidRPr="00AE3684">
        <w:rPr>
          <w:rFonts w:asciiTheme="minorHAnsi" w:eastAsiaTheme="minorHAnsi" w:hAnsiTheme="minorHAnsi" w:cstheme="minorBidi"/>
          <w:sz w:val="22"/>
          <w:szCs w:val="22"/>
        </w:rPr>
        <w:t xml:space="preserve"> September 2024.</w:t>
      </w:r>
    </w:p>
    <w:p w14:paraId="04CF5796" w14:textId="77777777" w:rsidR="00AE3684" w:rsidRPr="00AE3684" w:rsidRDefault="00AE3684" w:rsidP="00AE3684">
      <w:pPr>
        <w:rPr>
          <w:rFonts w:asciiTheme="minorHAnsi" w:eastAsiaTheme="minorHAnsi" w:hAnsiTheme="minorHAnsi" w:cstheme="minorBidi"/>
          <w:sz w:val="22"/>
          <w:szCs w:val="22"/>
        </w:rPr>
      </w:pPr>
      <w:r w:rsidRPr="00AE3684">
        <w:rPr>
          <w:rFonts w:asciiTheme="minorHAnsi" w:eastAsiaTheme="minorHAnsi" w:hAnsiTheme="minorHAnsi" w:cstheme="minorBidi"/>
          <w:sz w:val="22"/>
          <w:szCs w:val="22"/>
        </w:rPr>
        <w:t>A new spend of £125,000 pounds to replace the outdated computer screens in our 34</w:t>
      </w:r>
    </w:p>
    <w:p w14:paraId="41B55F72" w14:textId="215FC107" w:rsidR="0048605C" w:rsidRPr="00AE3684" w:rsidRDefault="00AE3684" w:rsidP="00AE3684">
      <w:pPr>
        <w:rPr>
          <w:rFonts w:asciiTheme="minorHAnsi" w:eastAsiaTheme="minorHAnsi" w:hAnsiTheme="minorHAnsi" w:cstheme="minorBidi"/>
          <w:sz w:val="22"/>
          <w:szCs w:val="22"/>
        </w:rPr>
      </w:pPr>
      <w:r w:rsidRPr="00AE3684">
        <w:rPr>
          <w:rFonts w:asciiTheme="minorHAnsi" w:eastAsiaTheme="minorHAnsi" w:hAnsiTheme="minorHAnsi" w:cstheme="minorBidi"/>
          <w:sz w:val="22"/>
          <w:szCs w:val="22"/>
        </w:rPr>
        <w:t>Libraries. It is interesting to note 160</w:t>
      </w:r>
    </w:p>
    <w:sectPr w:rsidR="0048605C" w:rsidRPr="00AE3684" w:rsidSect="00506B30">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04621" w14:textId="77777777" w:rsidR="00A53ED2" w:rsidRDefault="00A53ED2">
      <w:r>
        <w:separator/>
      </w:r>
    </w:p>
  </w:endnote>
  <w:endnote w:type="continuationSeparator" w:id="0">
    <w:p w14:paraId="62DFCF5D" w14:textId="77777777" w:rsidR="00A53ED2" w:rsidRDefault="00A5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575477"/>
      <w:docPartObj>
        <w:docPartGallery w:val="Page Numbers (Bottom of Page)"/>
        <w:docPartUnique/>
      </w:docPartObj>
    </w:sdtPr>
    <w:sdtEndPr>
      <w:rPr>
        <w:noProof/>
      </w:rPr>
    </w:sdtEndPr>
    <w:sdtContent>
      <w:p w14:paraId="13B92A5A" w14:textId="4E952898" w:rsidR="00397321" w:rsidRDefault="00397321" w:rsidP="00397321">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Pr>
            <w:noProof/>
          </w:rPr>
          <w:tab/>
          <w:t>Sig/Init…………..</w:t>
        </w:r>
      </w:p>
    </w:sdtContent>
  </w:sdt>
  <w:p w14:paraId="211F6AF2" w14:textId="70742FFB" w:rsidR="0048605C" w:rsidRDefault="0048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AC81E" w14:textId="77777777" w:rsidR="00A53ED2" w:rsidRDefault="00A53ED2">
      <w:r>
        <w:separator/>
      </w:r>
    </w:p>
  </w:footnote>
  <w:footnote w:type="continuationSeparator" w:id="0">
    <w:p w14:paraId="683D2675" w14:textId="77777777" w:rsidR="00A53ED2" w:rsidRDefault="00A53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802"/>
    <w:multiLevelType w:val="hybridMultilevel"/>
    <w:tmpl w:val="764249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AF5DA4"/>
    <w:multiLevelType w:val="hybridMultilevel"/>
    <w:tmpl w:val="C62403C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2E384D"/>
    <w:multiLevelType w:val="hybridMultilevel"/>
    <w:tmpl w:val="3B8CEF4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9A715D"/>
    <w:multiLevelType w:val="hybridMultilevel"/>
    <w:tmpl w:val="ED3EFE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575F65"/>
    <w:multiLevelType w:val="hybridMultilevel"/>
    <w:tmpl w:val="3D067F8A"/>
    <w:lvl w:ilvl="0" w:tplc="70B4333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9DA2DAB"/>
    <w:multiLevelType w:val="hybridMultilevel"/>
    <w:tmpl w:val="8F8680C2"/>
    <w:lvl w:ilvl="0" w:tplc="08090017">
      <w:start w:val="1"/>
      <w:numFmt w:val="lowerLetter"/>
      <w:lvlText w:val="%1)"/>
      <w:lvlJc w:val="left"/>
      <w:pPr>
        <w:ind w:left="152" w:hanging="360"/>
      </w:pPr>
    </w:lvl>
    <w:lvl w:ilvl="1" w:tplc="08090019">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6" w15:restartNumberingAfterBreak="0">
    <w:nsid w:val="3A6C0BE1"/>
    <w:multiLevelType w:val="hybridMultilevel"/>
    <w:tmpl w:val="1FF20C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BD3830"/>
    <w:multiLevelType w:val="hybridMultilevel"/>
    <w:tmpl w:val="C5CEF710"/>
    <w:lvl w:ilvl="0" w:tplc="D738F77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42CA7938"/>
    <w:multiLevelType w:val="hybridMultilevel"/>
    <w:tmpl w:val="D8864D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5AE6E21"/>
    <w:multiLevelType w:val="hybridMultilevel"/>
    <w:tmpl w:val="5DC01F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03195B"/>
    <w:multiLevelType w:val="hybridMultilevel"/>
    <w:tmpl w:val="838064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C623D2"/>
    <w:multiLevelType w:val="hybridMultilevel"/>
    <w:tmpl w:val="F0BE69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676379"/>
    <w:multiLevelType w:val="hybridMultilevel"/>
    <w:tmpl w:val="E33E4D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4C04FF"/>
    <w:multiLevelType w:val="hybridMultilevel"/>
    <w:tmpl w:val="6254B3F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421C3F"/>
    <w:multiLevelType w:val="hybridMultilevel"/>
    <w:tmpl w:val="3E245A22"/>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766D0B15"/>
    <w:multiLevelType w:val="hybridMultilevel"/>
    <w:tmpl w:val="9E220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9624F6"/>
    <w:multiLevelType w:val="hybridMultilevel"/>
    <w:tmpl w:val="9D184F02"/>
    <w:lvl w:ilvl="0" w:tplc="9760DD3A">
      <w:start w:val="1"/>
      <w:numFmt w:val="lowerLetter"/>
      <w:lvlText w:val="%1)"/>
      <w:lvlJc w:val="left"/>
      <w:pPr>
        <w:ind w:left="420" w:hanging="360"/>
      </w:pPr>
      <w:rPr>
        <w:rFonts w:ascii="Calibri" w:hAnsi="Calibri"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45880197">
    <w:abstractNumId w:val="5"/>
  </w:num>
  <w:num w:numId="2" w16cid:durableId="791171404">
    <w:abstractNumId w:val="14"/>
  </w:num>
  <w:num w:numId="3" w16cid:durableId="1060709352">
    <w:abstractNumId w:val="3"/>
  </w:num>
  <w:num w:numId="4" w16cid:durableId="2051301103">
    <w:abstractNumId w:val="11"/>
  </w:num>
  <w:num w:numId="5" w16cid:durableId="130831913">
    <w:abstractNumId w:val="4"/>
  </w:num>
  <w:num w:numId="6" w16cid:durableId="567611693">
    <w:abstractNumId w:val="6"/>
  </w:num>
  <w:num w:numId="7" w16cid:durableId="685327138">
    <w:abstractNumId w:val="9"/>
  </w:num>
  <w:num w:numId="8" w16cid:durableId="18239687">
    <w:abstractNumId w:val="2"/>
  </w:num>
  <w:num w:numId="9" w16cid:durableId="2073428727">
    <w:abstractNumId w:val="7"/>
  </w:num>
  <w:num w:numId="10" w16cid:durableId="1961260061">
    <w:abstractNumId w:val="16"/>
  </w:num>
  <w:num w:numId="11" w16cid:durableId="66611131">
    <w:abstractNumId w:val="0"/>
  </w:num>
  <w:num w:numId="12" w16cid:durableId="1525053393">
    <w:abstractNumId w:val="12"/>
  </w:num>
  <w:num w:numId="13" w16cid:durableId="795026368">
    <w:abstractNumId w:val="10"/>
  </w:num>
  <w:num w:numId="14" w16cid:durableId="1543862694">
    <w:abstractNumId w:val="13"/>
  </w:num>
  <w:num w:numId="15" w16cid:durableId="1935819449">
    <w:abstractNumId w:val="1"/>
  </w:num>
  <w:num w:numId="16" w16cid:durableId="812648157">
    <w:abstractNumId w:val="8"/>
  </w:num>
  <w:num w:numId="17" w16cid:durableId="116647790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CE"/>
    <w:rsid w:val="00000953"/>
    <w:rsid w:val="0000126D"/>
    <w:rsid w:val="00002EC3"/>
    <w:rsid w:val="00010A9A"/>
    <w:rsid w:val="00015E1E"/>
    <w:rsid w:val="00016396"/>
    <w:rsid w:val="00016777"/>
    <w:rsid w:val="00021834"/>
    <w:rsid w:val="00022573"/>
    <w:rsid w:val="00023D87"/>
    <w:rsid w:val="00024690"/>
    <w:rsid w:val="00026D3D"/>
    <w:rsid w:val="00040D6F"/>
    <w:rsid w:val="00043ABE"/>
    <w:rsid w:val="0004790A"/>
    <w:rsid w:val="00056D78"/>
    <w:rsid w:val="000625BD"/>
    <w:rsid w:val="00066F1F"/>
    <w:rsid w:val="00070E31"/>
    <w:rsid w:val="00070FCA"/>
    <w:rsid w:val="000805AF"/>
    <w:rsid w:val="00085387"/>
    <w:rsid w:val="0009166A"/>
    <w:rsid w:val="00094DEC"/>
    <w:rsid w:val="00094FD5"/>
    <w:rsid w:val="000B02C7"/>
    <w:rsid w:val="000B075A"/>
    <w:rsid w:val="000B2283"/>
    <w:rsid w:val="000C1A5D"/>
    <w:rsid w:val="000D49E3"/>
    <w:rsid w:val="000E356B"/>
    <w:rsid w:val="000F0E45"/>
    <w:rsid w:val="000F148B"/>
    <w:rsid w:val="00112A72"/>
    <w:rsid w:val="00130E10"/>
    <w:rsid w:val="001310F1"/>
    <w:rsid w:val="00140C4E"/>
    <w:rsid w:val="00152251"/>
    <w:rsid w:val="00160E56"/>
    <w:rsid w:val="00173BFD"/>
    <w:rsid w:val="001756A1"/>
    <w:rsid w:val="00177E8D"/>
    <w:rsid w:val="00184FBE"/>
    <w:rsid w:val="00194545"/>
    <w:rsid w:val="001A7929"/>
    <w:rsid w:val="001D0177"/>
    <w:rsid w:val="001D2D2C"/>
    <w:rsid w:val="001E0813"/>
    <w:rsid w:val="001E1B9A"/>
    <w:rsid w:val="001E5452"/>
    <w:rsid w:val="001E551D"/>
    <w:rsid w:val="001F09A2"/>
    <w:rsid w:val="001F71BE"/>
    <w:rsid w:val="0020339A"/>
    <w:rsid w:val="0020625E"/>
    <w:rsid w:val="00211677"/>
    <w:rsid w:val="00242E58"/>
    <w:rsid w:val="0026092E"/>
    <w:rsid w:val="00262FDF"/>
    <w:rsid w:val="00280217"/>
    <w:rsid w:val="00286E3D"/>
    <w:rsid w:val="002A7269"/>
    <w:rsid w:val="002B7D36"/>
    <w:rsid w:val="002C18AB"/>
    <w:rsid w:val="002C52C2"/>
    <w:rsid w:val="002D1852"/>
    <w:rsid w:val="002D7622"/>
    <w:rsid w:val="002E2A47"/>
    <w:rsid w:val="002E624C"/>
    <w:rsid w:val="002E772D"/>
    <w:rsid w:val="002F5094"/>
    <w:rsid w:val="003151D6"/>
    <w:rsid w:val="00317A02"/>
    <w:rsid w:val="003226BD"/>
    <w:rsid w:val="003318CA"/>
    <w:rsid w:val="00331B51"/>
    <w:rsid w:val="00333538"/>
    <w:rsid w:val="00336EAA"/>
    <w:rsid w:val="003375B1"/>
    <w:rsid w:val="003418E6"/>
    <w:rsid w:val="0035308E"/>
    <w:rsid w:val="00353430"/>
    <w:rsid w:val="00353D6B"/>
    <w:rsid w:val="003647A6"/>
    <w:rsid w:val="003876BE"/>
    <w:rsid w:val="00390EAA"/>
    <w:rsid w:val="003960C3"/>
    <w:rsid w:val="00396321"/>
    <w:rsid w:val="00397321"/>
    <w:rsid w:val="003A3AA1"/>
    <w:rsid w:val="003B2ACE"/>
    <w:rsid w:val="003B554E"/>
    <w:rsid w:val="003B65D9"/>
    <w:rsid w:val="003B7E6C"/>
    <w:rsid w:val="003D1004"/>
    <w:rsid w:val="003D11E3"/>
    <w:rsid w:val="003D5DB4"/>
    <w:rsid w:val="003D7A3E"/>
    <w:rsid w:val="003E3E98"/>
    <w:rsid w:val="003F2BDC"/>
    <w:rsid w:val="003F6E0C"/>
    <w:rsid w:val="00425825"/>
    <w:rsid w:val="00426C4A"/>
    <w:rsid w:val="00432D4C"/>
    <w:rsid w:val="004445C0"/>
    <w:rsid w:val="004455C4"/>
    <w:rsid w:val="00445A3D"/>
    <w:rsid w:val="00446D41"/>
    <w:rsid w:val="00451542"/>
    <w:rsid w:val="00453E74"/>
    <w:rsid w:val="004573F6"/>
    <w:rsid w:val="00466209"/>
    <w:rsid w:val="004741D5"/>
    <w:rsid w:val="0047426E"/>
    <w:rsid w:val="0048605C"/>
    <w:rsid w:val="0049230C"/>
    <w:rsid w:val="004A67B2"/>
    <w:rsid w:val="004B0C1E"/>
    <w:rsid w:val="004D0312"/>
    <w:rsid w:val="004D67EA"/>
    <w:rsid w:val="0050026D"/>
    <w:rsid w:val="00500364"/>
    <w:rsid w:val="00506B30"/>
    <w:rsid w:val="00510596"/>
    <w:rsid w:val="005128BF"/>
    <w:rsid w:val="00514AD3"/>
    <w:rsid w:val="00520475"/>
    <w:rsid w:val="00527C5A"/>
    <w:rsid w:val="0053230E"/>
    <w:rsid w:val="00536AC7"/>
    <w:rsid w:val="00541BDD"/>
    <w:rsid w:val="00547013"/>
    <w:rsid w:val="005554A8"/>
    <w:rsid w:val="0057153E"/>
    <w:rsid w:val="0057252D"/>
    <w:rsid w:val="00582CCE"/>
    <w:rsid w:val="00583D0E"/>
    <w:rsid w:val="005848DA"/>
    <w:rsid w:val="00592A04"/>
    <w:rsid w:val="00595F32"/>
    <w:rsid w:val="00596D3E"/>
    <w:rsid w:val="005A008D"/>
    <w:rsid w:val="005A0C06"/>
    <w:rsid w:val="005A1E8E"/>
    <w:rsid w:val="005A4A1D"/>
    <w:rsid w:val="005A53F2"/>
    <w:rsid w:val="005A5AFC"/>
    <w:rsid w:val="005C5961"/>
    <w:rsid w:val="005E3D57"/>
    <w:rsid w:val="005E5BFB"/>
    <w:rsid w:val="005E6F61"/>
    <w:rsid w:val="005E6FFC"/>
    <w:rsid w:val="005E782B"/>
    <w:rsid w:val="006125D3"/>
    <w:rsid w:val="006127EA"/>
    <w:rsid w:val="0061433D"/>
    <w:rsid w:val="006155E3"/>
    <w:rsid w:val="00617A46"/>
    <w:rsid w:val="00620B49"/>
    <w:rsid w:val="00627081"/>
    <w:rsid w:val="00627AE1"/>
    <w:rsid w:val="006311DB"/>
    <w:rsid w:val="006371A2"/>
    <w:rsid w:val="00644050"/>
    <w:rsid w:val="0065511D"/>
    <w:rsid w:val="00656695"/>
    <w:rsid w:val="00656B1F"/>
    <w:rsid w:val="006600E5"/>
    <w:rsid w:val="00662A95"/>
    <w:rsid w:val="00667271"/>
    <w:rsid w:val="00670279"/>
    <w:rsid w:val="00677634"/>
    <w:rsid w:val="00680BA1"/>
    <w:rsid w:val="0068568F"/>
    <w:rsid w:val="00697EE7"/>
    <w:rsid w:val="006A70A7"/>
    <w:rsid w:val="006B2F0E"/>
    <w:rsid w:val="006C3AB8"/>
    <w:rsid w:val="006D2C29"/>
    <w:rsid w:val="006E04F3"/>
    <w:rsid w:val="006E2B9F"/>
    <w:rsid w:val="006E5E86"/>
    <w:rsid w:val="006E651A"/>
    <w:rsid w:val="006F0F20"/>
    <w:rsid w:val="006F5D9A"/>
    <w:rsid w:val="006F74AA"/>
    <w:rsid w:val="00701C2B"/>
    <w:rsid w:val="0070267E"/>
    <w:rsid w:val="007211CE"/>
    <w:rsid w:val="00722DC5"/>
    <w:rsid w:val="007322EA"/>
    <w:rsid w:val="00737634"/>
    <w:rsid w:val="00744ED9"/>
    <w:rsid w:val="00760472"/>
    <w:rsid w:val="00771411"/>
    <w:rsid w:val="00777014"/>
    <w:rsid w:val="00782227"/>
    <w:rsid w:val="00787676"/>
    <w:rsid w:val="00790A01"/>
    <w:rsid w:val="00791A5B"/>
    <w:rsid w:val="00797B97"/>
    <w:rsid w:val="007A0FAE"/>
    <w:rsid w:val="007A243B"/>
    <w:rsid w:val="007A263A"/>
    <w:rsid w:val="007A2E33"/>
    <w:rsid w:val="007A2F09"/>
    <w:rsid w:val="007A41A4"/>
    <w:rsid w:val="007C2B1C"/>
    <w:rsid w:val="007C4E1A"/>
    <w:rsid w:val="007C58C3"/>
    <w:rsid w:val="007D42D9"/>
    <w:rsid w:val="007D6608"/>
    <w:rsid w:val="007E23C9"/>
    <w:rsid w:val="007E5771"/>
    <w:rsid w:val="007F4DC3"/>
    <w:rsid w:val="007F62AA"/>
    <w:rsid w:val="00801792"/>
    <w:rsid w:val="00811E3D"/>
    <w:rsid w:val="00823766"/>
    <w:rsid w:val="0082500A"/>
    <w:rsid w:val="00825800"/>
    <w:rsid w:val="00826510"/>
    <w:rsid w:val="00827358"/>
    <w:rsid w:val="008415F9"/>
    <w:rsid w:val="00842F19"/>
    <w:rsid w:val="00850197"/>
    <w:rsid w:val="008509A8"/>
    <w:rsid w:val="00852C1B"/>
    <w:rsid w:val="008569F0"/>
    <w:rsid w:val="0088505B"/>
    <w:rsid w:val="00894FE9"/>
    <w:rsid w:val="008A1E25"/>
    <w:rsid w:val="008A60F8"/>
    <w:rsid w:val="008C691D"/>
    <w:rsid w:val="008D00C5"/>
    <w:rsid w:val="008D5442"/>
    <w:rsid w:val="008D608F"/>
    <w:rsid w:val="008E0B61"/>
    <w:rsid w:val="008E5B2D"/>
    <w:rsid w:val="008E7606"/>
    <w:rsid w:val="009202DE"/>
    <w:rsid w:val="009234B2"/>
    <w:rsid w:val="00946653"/>
    <w:rsid w:val="00946987"/>
    <w:rsid w:val="00955942"/>
    <w:rsid w:val="00960DD0"/>
    <w:rsid w:val="009616A5"/>
    <w:rsid w:val="00962ACD"/>
    <w:rsid w:val="00962E2F"/>
    <w:rsid w:val="009648F3"/>
    <w:rsid w:val="00970CE5"/>
    <w:rsid w:val="00971686"/>
    <w:rsid w:val="00972374"/>
    <w:rsid w:val="00972682"/>
    <w:rsid w:val="00973AA0"/>
    <w:rsid w:val="00986671"/>
    <w:rsid w:val="00995220"/>
    <w:rsid w:val="009B2CC3"/>
    <w:rsid w:val="009B5A88"/>
    <w:rsid w:val="009C06F3"/>
    <w:rsid w:val="009C18CE"/>
    <w:rsid w:val="009C597D"/>
    <w:rsid w:val="009C63CE"/>
    <w:rsid w:val="009E3598"/>
    <w:rsid w:val="009E66F9"/>
    <w:rsid w:val="009E7D34"/>
    <w:rsid w:val="009F0FFC"/>
    <w:rsid w:val="009F3335"/>
    <w:rsid w:val="009F4993"/>
    <w:rsid w:val="009F6328"/>
    <w:rsid w:val="00A01B19"/>
    <w:rsid w:val="00A05A06"/>
    <w:rsid w:val="00A14074"/>
    <w:rsid w:val="00A2535C"/>
    <w:rsid w:val="00A303E6"/>
    <w:rsid w:val="00A30C0F"/>
    <w:rsid w:val="00A53ED2"/>
    <w:rsid w:val="00A5541F"/>
    <w:rsid w:val="00A5687D"/>
    <w:rsid w:val="00A6733E"/>
    <w:rsid w:val="00A72083"/>
    <w:rsid w:val="00A7340D"/>
    <w:rsid w:val="00A73C7D"/>
    <w:rsid w:val="00A74A6E"/>
    <w:rsid w:val="00A74E92"/>
    <w:rsid w:val="00A771A1"/>
    <w:rsid w:val="00A849E1"/>
    <w:rsid w:val="00A90DEF"/>
    <w:rsid w:val="00A91DC6"/>
    <w:rsid w:val="00AA767C"/>
    <w:rsid w:val="00AC34F7"/>
    <w:rsid w:val="00AC48FE"/>
    <w:rsid w:val="00AC5761"/>
    <w:rsid w:val="00AC69EE"/>
    <w:rsid w:val="00AD40EB"/>
    <w:rsid w:val="00AD4747"/>
    <w:rsid w:val="00AE07FA"/>
    <w:rsid w:val="00AE09C4"/>
    <w:rsid w:val="00AE3684"/>
    <w:rsid w:val="00B013C4"/>
    <w:rsid w:val="00B01566"/>
    <w:rsid w:val="00B0365C"/>
    <w:rsid w:val="00B15814"/>
    <w:rsid w:val="00B16860"/>
    <w:rsid w:val="00B22A65"/>
    <w:rsid w:val="00B26280"/>
    <w:rsid w:val="00B350A3"/>
    <w:rsid w:val="00B40970"/>
    <w:rsid w:val="00B46079"/>
    <w:rsid w:val="00B522F0"/>
    <w:rsid w:val="00B535BC"/>
    <w:rsid w:val="00B574F4"/>
    <w:rsid w:val="00B5759F"/>
    <w:rsid w:val="00B61804"/>
    <w:rsid w:val="00B62AD2"/>
    <w:rsid w:val="00B76F76"/>
    <w:rsid w:val="00B81FA1"/>
    <w:rsid w:val="00B82B75"/>
    <w:rsid w:val="00B90F81"/>
    <w:rsid w:val="00B96C37"/>
    <w:rsid w:val="00BA02B4"/>
    <w:rsid w:val="00BA3E38"/>
    <w:rsid w:val="00BD7DCD"/>
    <w:rsid w:val="00BE05D6"/>
    <w:rsid w:val="00BE68A9"/>
    <w:rsid w:val="00BF2B6F"/>
    <w:rsid w:val="00BF4E2F"/>
    <w:rsid w:val="00C033E0"/>
    <w:rsid w:val="00C11BF6"/>
    <w:rsid w:val="00C23A63"/>
    <w:rsid w:val="00C337F7"/>
    <w:rsid w:val="00C36204"/>
    <w:rsid w:val="00C43F38"/>
    <w:rsid w:val="00C442FA"/>
    <w:rsid w:val="00C4515D"/>
    <w:rsid w:val="00C575E4"/>
    <w:rsid w:val="00C6799C"/>
    <w:rsid w:val="00C72728"/>
    <w:rsid w:val="00C7288C"/>
    <w:rsid w:val="00C77F49"/>
    <w:rsid w:val="00C91011"/>
    <w:rsid w:val="00C92F25"/>
    <w:rsid w:val="00C93ADC"/>
    <w:rsid w:val="00C9417C"/>
    <w:rsid w:val="00CA0150"/>
    <w:rsid w:val="00CA3ED9"/>
    <w:rsid w:val="00CA54AB"/>
    <w:rsid w:val="00CB0A9C"/>
    <w:rsid w:val="00CB71F6"/>
    <w:rsid w:val="00CC19E1"/>
    <w:rsid w:val="00CD1CF6"/>
    <w:rsid w:val="00CD4A2F"/>
    <w:rsid w:val="00CD4B25"/>
    <w:rsid w:val="00CE11B8"/>
    <w:rsid w:val="00CE76FE"/>
    <w:rsid w:val="00CF5B33"/>
    <w:rsid w:val="00D01343"/>
    <w:rsid w:val="00D0474B"/>
    <w:rsid w:val="00D12292"/>
    <w:rsid w:val="00D145DC"/>
    <w:rsid w:val="00D2095A"/>
    <w:rsid w:val="00D26A3C"/>
    <w:rsid w:val="00D334B1"/>
    <w:rsid w:val="00D42985"/>
    <w:rsid w:val="00D45E8C"/>
    <w:rsid w:val="00D55868"/>
    <w:rsid w:val="00D565CF"/>
    <w:rsid w:val="00D57053"/>
    <w:rsid w:val="00D730BF"/>
    <w:rsid w:val="00D74623"/>
    <w:rsid w:val="00D76616"/>
    <w:rsid w:val="00D87F79"/>
    <w:rsid w:val="00D9155E"/>
    <w:rsid w:val="00D960CF"/>
    <w:rsid w:val="00DA118B"/>
    <w:rsid w:val="00DB74AF"/>
    <w:rsid w:val="00DC3C1E"/>
    <w:rsid w:val="00DD729D"/>
    <w:rsid w:val="00DE0176"/>
    <w:rsid w:val="00DE26E5"/>
    <w:rsid w:val="00DE312C"/>
    <w:rsid w:val="00DE617F"/>
    <w:rsid w:val="00DF0865"/>
    <w:rsid w:val="00DF1B31"/>
    <w:rsid w:val="00E105E9"/>
    <w:rsid w:val="00E123A9"/>
    <w:rsid w:val="00E12B1C"/>
    <w:rsid w:val="00E21E5D"/>
    <w:rsid w:val="00E258DD"/>
    <w:rsid w:val="00E25990"/>
    <w:rsid w:val="00E308FC"/>
    <w:rsid w:val="00E32C19"/>
    <w:rsid w:val="00E4148A"/>
    <w:rsid w:val="00E41BBC"/>
    <w:rsid w:val="00E73181"/>
    <w:rsid w:val="00E752B4"/>
    <w:rsid w:val="00E76487"/>
    <w:rsid w:val="00E94BD2"/>
    <w:rsid w:val="00E9653C"/>
    <w:rsid w:val="00EB355A"/>
    <w:rsid w:val="00EB47E0"/>
    <w:rsid w:val="00EC2719"/>
    <w:rsid w:val="00ED7148"/>
    <w:rsid w:val="00EE2C93"/>
    <w:rsid w:val="00EF2433"/>
    <w:rsid w:val="00EF281E"/>
    <w:rsid w:val="00F03A3A"/>
    <w:rsid w:val="00F04461"/>
    <w:rsid w:val="00F125C8"/>
    <w:rsid w:val="00F210DA"/>
    <w:rsid w:val="00F21A40"/>
    <w:rsid w:val="00F257AE"/>
    <w:rsid w:val="00F3162F"/>
    <w:rsid w:val="00F34B1B"/>
    <w:rsid w:val="00F35279"/>
    <w:rsid w:val="00F42FBB"/>
    <w:rsid w:val="00F54B15"/>
    <w:rsid w:val="00F65341"/>
    <w:rsid w:val="00F73CE5"/>
    <w:rsid w:val="00F94AD3"/>
    <w:rsid w:val="00F9624D"/>
    <w:rsid w:val="00FA2AE0"/>
    <w:rsid w:val="00FB3F22"/>
    <w:rsid w:val="00FB3FE6"/>
    <w:rsid w:val="00FD58FE"/>
    <w:rsid w:val="00FE13FE"/>
    <w:rsid w:val="00FF21F3"/>
    <w:rsid w:val="00FF2AE6"/>
    <w:rsid w:val="00FF5C91"/>
    <w:rsid w:val="00FF79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7CCDA"/>
  <w15:docId w15:val="{7E3AD74A-D619-4F44-80B1-EAE09605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sz w:val="28"/>
      <w:szCs w:val="20"/>
    </w:rPr>
  </w:style>
  <w:style w:type="paragraph" w:styleId="Heading2">
    <w:name w:val="heading 2"/>
    <w:basedOn w:val="Normal"/>
    <w:next w:val="Normal"/>
    <w:qFormat/>
    <w:pPr>
      <w:keepNext/>
      <w:outlineLvl w:val="1"/>
    </w:pPr>
    <w:rPr>
      <w:rFonts w:ascii="Arial" w:hAnsi="Arial"/>
      <w:szCs w:val="20"/>
    </w:rPr>
  </w:style>
  <w:style w:type="paragraph" w:styleId="Heading3">
    <w:name w:val="heading 3"/>
    <w:basedOn w:val="Normal"/>
    <w:next w:val="Normal"/>
    <w:qFormat/>
    <w:pPr>
      <w:keepNext/>
      <w:outlineLvl w:val="2"/>
    </w:pPr>
    <w:rPr>
      <w:rFonts w:ascii="Arial" w:hAnsi="Arial"/>
      <w:b/>
      <w:szCs w:val="20"/>
    </w:rPr>
  </w:style>
  <w:style w:type="paragraph" w:styleId="Heading4">
    <w:name w:val="heading 4"/>
    <w:basedOn w:val="Normal"/>
    <w:next w:val="Normal"/>
    <w:qFormat/>
    <w:pPr>
      <w:keepNext/>
      <w:ind w:left="1620"/>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Cs w:val="20"/>
    </w:rPr>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rFonts w:ascii="Imprint MT Shadow" w:hAnsi="Imprint MT Shadow"/>
      <w:b/>
      <w:bCs/>
      <w:color w:val="339966"/>
      <w:sz w:val="72"/>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rsid w:val="00262FDF"/>
    <w:pPr>
      <w:ind w:left="720"/>
    </w:pPr>
  </w:style>
  <w:style w:type="paragraph" w:styleId="PlainText">
    <w:name w:val="Plain Text"/>
    <w:basedOn w:val="Normal"/>
    <w:link w:val="PlainTextChar"/>
    <w:uiPriority w:val="99"/>
    <w:unhideWhenUsed/>
    <w:rsid w:val="00262FDF"/>
    <w:rPr>
      <w:rFonts w:ascii="Calibri" w:eastAsia="Calibri" w:hAnsi="Calibri"/>
      <w:sz w:val="22"/>
      <w:szCs w:val="21"/>
    </w:rPr>
  </w:style>
  <w:style w:type="character" w:customStyle="1" w:styleId="PlainTextChar">
    <w:name w:val="Plain Text Char"/>
    <w:link w:val="PlainText"/>
    <w:uiPriority w:val="99"/>
    <w:rsid w:val="00262FDF"/>
    <w:rPr>
      <w:rFonts w:ascii="Calibri" w:eastAsia="Calibri" w:hAnsi="Calibri"/>
      <w:sz w:val="22"/>
      <w:szCs w:val="21"/>
      <w:lang w:eastAsia="en-US"/>
    </w:rPr>
  </w:style>
  <w:style w:type="character" w:styleId="Hyperlink">
    <w:name w:val="Hyperlink"/>
    <w:uiPriority w:val="99"/>
    <w:unhideWhenUsed/>
    <w:rsid w:val="00262FDF"/>
    <w:rPr>
      <w:color w:val="0000FF"/>
      <w:u w:val="single"/>
    </w:rPr>
  </w:style>
  <w:style w:type="table" w:styleId="TableGrid">
    <w:name w:val="Table Grid"/>
    <w:basedOn w:val="TableNormal"/>
    <w:uiPriority w:val="59"/>
    <w:rsid w:val="00353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2EC3"/>
    <w:rPr>
      <w:color w:val="605E5C"/>
      <w:shd w:val="clear" w:color="auto" w:fill="E1DFDD"/>
    </w:rPr>
  </w:style>
  <w:style w:type="paragraph" w:styleId="BalloonText">
    <w:name w:val="Balloon Text"/>
    <w:basedOn w:val="Normal"/>
    <w:link w:val="BalloonTextChar"/>
    <w:uiPriority w:val="99"/>
    <w:semiHidden/>
    <w:unhideWhenUsed/>
    <w:rsid w:val="00002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EC3"/>
    <w:rPr>
      <w:rFonts w:ascii="Segoe UI" w:hAnsi="Segoe UI" w:cs="Segoe UI"/>
      <w:sz w:val="18"/>
      <w:szCs w:val="18"/>
      <w:lang w:val="en-GB" w:eastAsia="en-US"/>
    </w:rPr>
  </w:style>
  <w:style w:type="table" w:customStyle="1" w:styleId="TableGrid1">
    <w:name w:val="Table Grid1"/>
    <w:basedOn w:val="TableNormal"/>
    <w:next w:val="TableGrid"/>
    <w:uiPriority w:val="39"/>
    <w:rsid w:val="003B554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8605C"/>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25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northants.gov.uk/cleaner-communities/report-fly-tipp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Agenda%20-%20Hackleton%20Parish%20Counci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53133-8D89-49DC-8521-89B83292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 Hackleton Parish Counci1.dot</Template>
  <TotalTime>70</TotalTime>
  <Pages>3</Pages>
  <Words>1118</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Hackleton Parish Council</vt:lpstr>
    </vt:vector>
  </TitlesOfParts>
  <Company/>
  <LinksUpToDate>false</LinksUpToDate>
  <CharactersWithSpaces>7123</CharactersWithSpaces>
  <SharedDoc>false</SharedDoc>
  <HLinks>
    <vt:vector size="6" baseType="variant">
      <vt:variant>
        <vt:i4>1900608</vt:i4>
      </vt:variant>
      <vt:variant>
        <vt:i4>0</vt:i4>
      </vt:variant>
      <vt:variant>
        <vt:i4>0</vt:i4>
      </vt:variant>
      <vt:variant>
        <vt:i4>5</vt:i4>
      </vt:variant>
      <vt:variant>
        <vt:lpwstr>http://www.greathoughton.org.uk/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Hackleton Parish Council</dc:title>
  <dc:creator>HP authorized customer</dc:creator>
  <cp:lastModifiedBy>Great Houghton</cp:lastModifiedBy>
  <cp:revision>7</cp:revision>
  <cp:lastPrinted>2024-07-17T10:11:00Z</cp:lastPrinted>
  <dcterms:created xsi:type="dcterms:W3CDTF">2024-07-16T14:58:00Z</dcterms:created>
  <dcterms:modified xsi:type="dcterms:W3CDTF">2024-07-17T12:38:00Z</dcterms:modified>
</cp:coreProperties>
</file>